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B0" w:rsidRDefault="009B1ED5" w:rsidP="002673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211F62">
        <w:rPr>
          <w:sz w:val="24"/>
          <w:szCs w:val="24"/>
        </w:rPr>
        <w:t xml:space="preserve"> </w:t>
      </w:r>
      <w:r>
        <w:rPr>
          <w:sz w:val="24"/>
          <w:szCs w:val="24"/>
        </w:rPr>
        <w:t>-  Al Signor Sindaco</w:t>
      </w:r>
    </w:p>
    <w:p w:rsidR="009B1ED5" w:rsidRDefault="009B1ED5" w:rsidP="002673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- Al Responsabile del procedimento</w:t>
      </w:r>
    </w:p>
    <w:p w:rsidR="009B1ED5" w:rsidRDefault="009B1ED5" w:rsidP="002673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per l’adozione e l’approvazione del </w:t>
      </w:r>
      <w:proofErr w:type="spellStart"/>
      <w:r>
        <w:rPr>
          <w:sz w:val="24"/>
          <w:szCs w:val="24"/>
        </w:rPr>
        <w:t>P.U.C.</w:t>
      </w:r>
      <w:proofErr w:type="spellEnd"/>
    </w:p>
    <w:p w:rsidR="009B1ED5" w:rsidRDefault="009B1ED5" w:rsidP="002673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c/o il Comune di VITULAZIO</w:t>
      </w:r>
    </w:p>
    <w:p w:rsidR="009B1ED5" w:rsidRDefault="009B1ED5" w:rsidP="002673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OGGETTO: Osservazioni al Piano Urbanistico Comunale adottato con delibera di Giunta Comunale n. 59 del 28.07</w:t>
      </w:r>
      <w:r w:rsidR="00211F62">
        <w:rPr>
          <w:sz w:val="24"/>
          <w:szCs w:val="24"/>
        </w:rPr>
        <w:t>.</w:t>
      </w:r>
      <w:r>
        <w:rPr>
          <w:sz w:val="24"/>
          <w:szCs w:val="24"/>
        </w:rPr>
        <w:t xml:space="preserve">2016 e pubblicato sul </w:t>
      </w:r>
      <w:proofErr w:type="spellStart"/>
      <w:r>
        <w:rPr>
          <w:sz w:val="24"/>
          <w:szCs w:val="24"/>
        </w:rPr>
        <w:t>B.U.R.C.</w:t>
      </w:r>
      <w:proofErr w:type="spellEnd"/>
      <w:r>
        <w:rPr>
          <w:sz w:val="24"/>
          <w:szCs w:val="24"/>
        </w:rPr>
        <w:t xml:space="preserve"> n.65 del 03.10.2016.</w:t>
      </w:r>
    </w:p>
    <w:p w:rsidR="009B1ED5" w:rsidRPr="00E1296A" w:rsidRDefault="009B1ED5" w:rsidP="0026733C">
      <w:pPr>
        <w:jc w:val="both"/>
        <w:rPr>
          <w:sz w:val="24"/>
          <w:szCs w:val="24"/>
        </w:rPr>
      </w:pPr>
    </w:p>
    <w:p w:rsidR="00EF371B" w:rsidRPr="00E1296A" w:rsidRDefault="009B7A75" w:rsidP="0026733C">
      <w:pPr>
        <w:jc w:val="both"/>
        <w:rPr>
          <w:sz w:val="24"/>
          <w:szCs w:val="24"/>
        </w:rPr>
      </w:pPr>
      <w:r w:rsidRPr="00E1296A">
        <w:rPr>
          <w:sz w:val="24"/>
          <w:szCs w:val="24"/>
        </w:rPr>
        <w:t xml:space="preserve">Si premette che i contenuti delle seguenti osservazioni sono frutto di un lavoro collegiale che ha coinvolto molti cittadini e alcuni tecnici del nostro paese. Tutti hanno </w:t>
      </w:r>
      <w:r w:rsidR="00EF371B" w:rsidRPr="00E1296A">
        <w:rPr>
          <w:sz w:val="24"/>
          <w:szCs w:val="24"/>
        </w:rPr>
        <w:t>lamentato il mancato coinvolgimento da parte dell’Amministrazione comunale e dei redattori del Piano.</w:t>
      </w:r>
    </w:p>
    <w:p w:rsidR="00EF371B" w:rsidRPr="00E1296A" w:rsidRDefault="00EF371B" w:rsidP="0026733C">
      <w:pPr>
        <w:jc w:val="both"/>
        <w:rPr>
          <w:sz w:val="24"/>
          <w:szCs w:val="24"/>
        </w:rPr>
      </w:pPr>
      <w:r w:rsidRPr="00E1296A">
        <w:rPr>
          <w:sz w:val="24"/>
          <w:szCs w:val="24"/>
        </w:rPr>
        <w:t>E infatti, la procedura adottata è da censurare sotto tutti gli aspetti.</w:t>
      </w:r>
    </w:p>
    <w:p w:rsidR="00EF371B" w:rsidRPr="00E1296A" w:rsidRDefault="00EF371B" w:rsidP="0026733C">
      <w:pPr>
        <w:jc w:val="both"/>
        <w:rPr>
          <w:sz w:val="24"/>
          <w:szCs w:val="24"/>
        </w:rPr>
      </w:pPr>
      <w:r w:rsidRPr="00E1296A">
        <w:rPr>
          <w:sz w:val="24"/>
          <w:szCs w:val="24"/>
        </w:rPr>
        <w:t>In primis, non sono state indicate da parte degli amministratori comunali linee guida per la redazione del Piano Urbanistico.</w:t>
      </w:r>
    </w:p>
    <w:p w:rsidR="00EF371B" w:rsidRPr="00E1296A" w:rsidRDefault="00EF371B" w:rsidP="0026733C">
      <w:pPr>
        <w:jc w:val="both"/>
        <w:rPr>
          <w:sz w:val="24"/>
          <w:szCs w:val="24"/>
        </w:rPr>
      </w:pPr>
      <w:r w:rsidRPr="00E1296A">
        <w:rPr>
          <w:sz w:val="24"/>
          <w:szCs w:val="24"/>
        </w:rPr>
        <w:t xml:space="preserve">Non è stata effettuata l’attività di </w:t>
      </w:r>
      <w:proofErr w:type="spellStart"/>
      <w:r w:rsidRPr="00E1296A">
        <w:rPr>
          <w:sz w:val="24"/>
          <w:szCs w:val="24"/>
        </w:rPr>
        <w:t>scoping</w:t>
      </w:r>
      <w:proofErr w:type="spellEnd"/>
      <w:r w:rsidR="007D16A6" w:rsidRPr="00E1296A">
        <w:rPr>
          <w:sz w:val="24"/>
          <w:szCs w:val="24"/>
        </w:rPr>
        <w:t xml:space="preserve"> come disciplinata dall’articolo 13, commi 1 e 2 </w:t>
      </w:r>
      <w:r w:rsidR="00211F62">
        <w:rPr>
          <w:sz w:val="24"/>
          <w:szCs w:val="24"/>
        </w:rPr>
        <w:t xml:space="preserve">del </w:t>
      </w:r>
      <w:proofErr w:type="spellStart"/>
      <w:r w:rsidR="007D16A6" w:rsidRPr="00E1296A">
        <w:rPr>
          <w:sz w:val="24"/>
          <w:szCs w:val="24"/>
        </w:rPr>
        <w:t>D.Lgs</w:t>
      </w:r>
      <w:proofErr w:type="spellEnd"/>
      <w:r w:rsidR="007D16A6" w:rsidRPr="00E1296A">
        <w:rPr>
          <w:sz w:val="24"/>
          <w:szCs w:val="24"/>
        </w:rPr>
        <w:t xml:space="preserve"> 152/06 e </w:t>
      </w:r>
      <w:proofErr w:type="spellStart"/>
      <w:r w:rsidR="007D16A6" w:rsidRPr="00E1296A">
        <w:rPr>
          <w:sz w:val="24"/>
          <w:szCs w:val="24"/>
        </w:rPr>
        <w:t>s.m.i.</w:t>
      </w:r>
      <w:proofErr w:type="spellEnd"/>
      <w:r w:rsidRPr="00E1296A">
        <w:rPr>
          <w:sz w:val="24"/>
          <w:szCs w:val="24"/>
        </w:rPr>
        <w:t xml:space="preserve"> per recepire idee, proposte, esigenze della popolazione che è la destinataria delle scelte</w:t>
      </w:r>
      <w:r w:rsidR="006E27AF" w:rsidRPr="00E1296A">
        <w:rPr>
          <w:sz w:val="24"/>
          <w:szCs w:val="24"/>
        </w:rPr>
        <w:t xml:space="preserve"> e perciò </w:t>
      </w:r>
      <w:r w:rsidR="006E27AF" w:rsidRPr="00E1296A">
        <w:rPr>
          <w:b/>
          <w:sz w:val="24"/>
          <w:szCs w:val="24"/>
        </w:rPr>
        <w:t>doveva</w:t>
      </w:r>
      <w:r w:rsidR="006E27AF" w:rsidRPr="00E1296A">
        <w:rPr>
          <w:sz w:val="24"/>
          <w:szCs w:val="24"/>
        </w:rPr>
        <w:t xml:space="preserve"> essere </w:t>
      </w:r>
      <w:proofErr w:type="spellStart"/>
      <w:r w:rsidR="006E27AF" w:rsidRPr="00E1296A">
        <w:rPr>
          <w:sz w:val="24"/>
          <w:szCs w:val="24"/>
        </w:rPr>
        <w:t>coinvota</w:t>
      </w:r>
      <w:proofErr w:type="spellEnd"/>
      <w:r w:rsidR="006E27AF" w:rsidRPr="00E1296A">
        <w:rPr>
          <w:sz w:val="24"/>
          <w:szCs w:val="24"/>
        </w:rPr>
        <w:t>.</w:t>
      </w:r>
    </w:p>
    <w:p w:rsidR="00DF6FBD" w:rsidRPr="00211F62" w:rsidRDefault="00E142B7" w:rsidP="0026733C">
      <w:pPr>
        <w:jc w:val="both"/>
        <w:rPr>
          <w:b/>
          <w:sz w:val="24"/>
          <w:szCs w:val="24"/>
        </w:rPr>
      </w:pPr>
      <w:r w:rsidRPr="00E1296A">
        <w:rPr>
          <w:sz w:val="24"/>
          <w:szCs w:val="24"/>
        </w:rPr>
        <w:t>E’</w:t>
      </w:r>
      <w:r w:rsidR="00DF6FBD" w:rsidRPr="00E1296A">
        <w:rPr>
          <w:sz w:val="24"/>
          <w:szCs w:val="24"/>
        </w:rPr>
        <w:t xml:space="preserve"> stato eluso perfino l’obbligo della consultazione </w:t>
      </w:r>
      <w:r w:rsidR="00FD7442" w:rsidRPr="00E1296A">
        <w:rPr>
          <w:b/>
          <w:sz w:val="24"/>
          <w:szCs w:val="24"/>
        </w:rPr>
        <w:t>ex art.7, c.2 del</w:t>
      </w:r>
      <w:r w:rsidR="00FD7442" w:rsidRPr="00E1296A">
        <w:rPr>
          <w:sz w:val="24"/>
          <w:szCs w:val="24"/>
        </w:rPr>
        <w:t xml:space="preserve"> </w:t>
      </w:r>
      <w:r w:rsidR="00FD7442" w:rsidRPr="00E1296A">
        <w:rPr>
          <w:b/>
          <w:sz w:val="24"/>
          <w:szCs w:val="24"/>
        </w:rPr>
        <w:t>Regolamento Regionale n.5/2011</w:t>
      </w:r>
      <w:r w:rsidR="006E27AF" w:rsidRPr="00E1296A">
        <w:rPr>
          <w:b/>
          <w:sz w:val="24"/>
          <w:szCs w:val="24"/>
        </w:rPr>
        <w:t>.</w:t>
      </w:r>
      <w:r w:rsidR="00211F62">
        <w:rPr>
          <w:sz w:val="24"/>
          <w:szCs w:val="24"/>
        </w:rPr>
        <w:t xml:space="preserve">  Infatti è</w:t>
      </w:r>
      <w:r w:rsidR="006E27AF" w:rsidRPr="00E1296A">
        <w:rPr>
          <w:sz w:val="24"/>
          <w:szCs w:val="24"/>
        </w:rPr>
        <w:t xml:space="preserve"> stata effettuata una unica riunione</w:t>
      </w:r>
      <w:r w:rsidR="00FD7442" w:rsidRPr="00E1296A">
        <w:rPr>
          <w:sz w:val="24"/>
          <w:szCs w:val="24"/>
        </w:rPr>
        <w:t xml:space="preserve"> il giorno 21 luglio 2015 alle ore 11,00 presso l’aula consiliare del Comune con avviso sul BURC e sull’Albo c</w:t>
      </w:r>
      <w:r w:rsidR="00754EC5" w:rsidRPr="00E1296A">
        <w:rPr>
          <w:sz w:val="24"/>
          <w:szCs w:val="24"/>
        </w:rPr>
        <w:t>omunale</w:t>
      </w:r>
      <w:r w:rsidR="00FD7442" w:rsidRPr="00E1296A">
        <w:rPr>
          <w:sz w:val="24"/>
          <w:szCs w:val="24"/>
        </w:rPr>
        <w:t xml:space="preserve">, </w:t>
      </w:r>
      <w:r w:rsidR="00FD7442" w:rsidRPr="00211F62">
        <w:rPr>
          <w:b/>
          <w:sz w:val="24"/>
          <w:szCs w:val="24"/>
        </w:rPr>
        <w:t>senza altra forma di pubblicizzazione</w:t>
      </w:r>
      <w:r w:rsidR="00DF6FBD" w:rsidRPr="00211F62">
        <w:rPr>
          <w:b/>
          <w:sz w:val="24"/>
          <w:szCs w:val="24"/>
        </w:rPr>
        <w:t>.</w:t>
      </w:r>
    </w:p>
    <w:p w:rsidR="00CD5E82" w:rsidRPr="00E1296A" w:rsidRDefault="00DF6FBD" w:rsidP="0026733C">
      <w:pPr>
        <w:jc w:val="both"/>
        <w:rPr>
          <w:sz w:val="24"/>
          <w:szCs w:val="24"/>
        </w:rPr>
      </w:pPr>
      <w:r w:rsidRPr="00E1296A">
        <w:rPr>
          <w:sz w:val="24"/>
          <w:szCs w:val="24"/>
        </w:rPr>
        <w:t>In tale modo è stato vanificato l’obiettivo della consultazione che è quello di far conoscere e partecipare i cittadini alle scelte.</w:t>
      </w:r>
    </w:p>
    <w:p w:rsidR="00F32BF3" w:rsidRPr="00E1296A" w:rsidRDefault="00FD7442" w:rsidP="0026733C">
      <w:pPr>
        <w:jc w:val="both"/>
        <w:rPr>
          <w:b/>
          <w:sz w:val="24"/>
          <w:szCs w:val="24"/>
        </w:rPr>
      </w:pPr>
      <w:r w:rsidRPr="00E1296A">
        <w:rPr>
          <w:sz w:val="24"/>
          <w:szCs w:val="24"/>
        </w:rPr>
        <w:t xml:space="preserve"> Difatti la consultazione ha avuto un ristrettissimo numero di partecipanti, </w:t>
      </w:r>
      <w:r w:rsidR="002004FF" w:rsidRPr="00E1296A">
        <w:rPr>
          <w:sz w:val="24"/>
          <w:szCs w:val="24"/>
        </w:rPr>
        <w:t xml:space="preserve">come risulta dal verbale stesso a firma dell’architetto </w:t>
      </w:r>
      <w:proofErr w:type="spellStart"/>
      <w:r w:rsidR="002004FF" w:rsidRPr="00E1296A">
        <w:rPr>
          <w:sz w:val="24"/>
          <w:szCs w:val="24"/>
        </w:rPr>
        <w:t>Callone</w:t>
      </w:r>
      <w:proofErr w:type="spellEnd"/>
      <w:r w:rsidR="002004FF" w:rsidRPr="00E1296A">
        <w:rPr>
          <w:sz w:val="24"/>
          <w:szCs w:val="24"/>
        </w:rPr>
        <w:t>.</w:t>
      </w:r>
    </w:p>
    <w:p w:rsidR="00211F62" w:rsidRDefault="002004FF" w:rsidP="0026733C">
      <w:pPr>
        <w:jc w:val="both"/>
        <w:rPr>
          <w:sz w:val="24"/>
          <w:szCs w:val="24"/>
        </w:rPr>
      </w:pPr>
      <w:r w:rsidRPr="00E1296A">
        <w:rPr>
          <w:sz w:val="24"/>
          <w:szCs w:val="24"/>
        </w:rPr>
        <w:t>Sempre dal verbale suddetto risulta che i presen</w:t>
      </w:r>
      <w:r w:rsidR="00CD5E82" w:rsidRPr="00E1296A">
        <w:rPr>
          <w:sz w:val="24"/>
          <w:szCs w:val="24"/>
        </w:rPr>
        <w:t>ti alla consultazione hanno chi</w:t>
      </w:r>
      <w:r w:rsidRPr="00E1296A">
        <w:rPr>
          <w:sz w:val="24"/>
          <w:szCs w:val="24"/>
        </w:rPr>
        <w:t xml:space="preserve">esto un ulteriore incontro </w:t>
      </w:r>
      <w:r w:rsidR="00C37118" w:rsidRPr="00E1296A">
        <w:rPr>
          <w:sz w:val="24"/>
          <w:szCs w:val="24"/>
        </w:rPr>
        <w:t>prima dell’adozione del Piano</w:t>
      </w:r>
      <w:r w:rsidRPr="00E1296A">
        <w:rPr>
          <w:sz w:val="24"/>
          <w:szCs w:val="24"/>
        </w:rPr>
        <w:t xml:space="preserve">, ma detta richiesta è restata disattesa e nessuna altra occasione di consultazione dei cittadini e delle organizzazioni interessate è stata effettuata. </w:t>
      </w:r>
      <w:r w:rsidR="00211F62">
        <w:rPr>
          <w:sz w:val="24"/>
          <w:szCs w:val="24"/>
        </w:rPr>
        <w:t xml:space="preserve">  </w:t>
      </w:r>
    </w:p>
    <w:p w:rsidR="008535D8" w:rsidRPr="00E1296A" w:rsidRDefault="002004FF" w:rsidP="0026733C">
      <w:pPr>
        <w:jc w:val="both"/>
        <w:rPr>
          <w:sz w:val="24"/>
          <w:szCs w:val="24"/>
        </w:rPr>
      </w:pPr>
      <w:r w:rsidRPr="00E1296A">
        <w:rPr>
          <w:sz w:val="24"/>
          <w:szCs w:val="24"/>
        </w:rPr>
        <w:t xml:space="preserve">La norma suddetta, pertanto, è </w:t>
      </w:r>
      <w:r w:rsidR="00FE3D7F" w:rsidRPr="00E1296A">
        <w:rPr>
          <w:sz w:val="24"/>
          <w:szCs w:val="24"/>
        </w:rPr>
        <w:t>stata sostanzialmente elusa</w:t>
      </w:r>
      <w:r w:rsidR="008535D8" w:rsidRPr="00E1296A">
        <w:rPr>
          <w:sz w:val="24"/>
          <w:szCs w:val="24"/>
        </w:rPr>
        <w:t>.</w:t>
      </w:r>
    </w:p>
    <w:p w:rsidR="007D16A6" w:rsidRPr="00E1296A" w:rsidRDefault="00211F62" w:rsidP="007D16A6">
      <w:pPr>
        <w:jc w:val="both"/>
        <w:rPr>
          <w:sz w:val="24"/>
          <w:szCs w:val="24"/>
        </w:rPr>
      </w:pPr>
      <w:r>
        <w:rPr>
          <w:sz w:val="24"/>
          <w:szCs w:val="24"/>
        </w:rPr>
        <w:t>Ne è conseguito che</w:t>
      </w:r>
      <w:r w:rsidR="00754EC5" w:rsidRPr="00E1296A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P.U.C.</w:t>
      </w:r>
      <w:proofErr w:type="spellEnd"/>
      <w:r w:rsidR="00754EC5" w:rsidRPr="00E1296A">
        <w:rPr>
          <w:sz w:val="24"/>
          <w:szCs w:val="24"/>
        </w:rPr>
        <w:t xml:space="preserve"> </w:t>
      </w:r>
      <w:r w:rsidR="006E27AF" w:rsidRPr="00E1296A">
        <w:rPr>
          <w:sz w:val="24"/>
          <w:szCs w:val="24"/>
        </w:rPr>
        <w:t>adottato dalla Giunta comunale con la delibera n.59 del 28 luglio 2016</w:t>
      </w:r>
      <w:r w:rsidR="00812625" w:rsidRPr="00E1296A">
        <w:rPr>
          <w:sz w:val="24"/>
          <w:szCs w:val="24"/>
        </w:rPr>
        <w:t xml:space="preserve"> </w:t>
      </w:r>
      <w:r w:rsidR="00657565">
        <w:rPr>
          <w:sz w:val="24"/>
          <w:szCs w:val="24"/>
        </w:rPr>
        <w:t>:</w:t>
      </w:r>
    </w:p>
    <w:p w:rsidR="007366BE" w:rsidRPr="00E1296A" w:rsidRDefault="00812625" w:rsidP="007D16A6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E1296A">
        <w:rPr>
          <w:b/>
          <w:sz w:val="24"/>
          <w:szCs w:val="24"/>
        </w:rPr>
        <w:t>opera un vero e proprio scempio del territorio con consumo enorme e immotivato di fertile suolo agricolo,</w:t>
      </w:r>
    </w:p>
    <w:p w:rsidR="007D16A6" w:rsidRPr="00E1296A" w:rsidRDefault="007D16A6" w:rsidP="0026733C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E1296A">
        <w:rPr>
          <w:sz w:val="24"/>
          <w:szCs w:val="24"/>
        </w:rPr>
        <w:t>non risponde alle esigenze di un ordinato sviluppo sostenibile del nostro Paese,</w:t>
      </w:r>
    </w:p>
    <w:p w:rsidR="007366BE" w:rsidRPr="00E1296A" w:rsidRDefault="00812625" w:rsidP="0026733C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E1296A">
        <w:rPr>
          <w:sz w:val="24"/>
          <w:szCs w:val="24"/>
        </w:rPr>
        <w:lastRenderedPageBreak/>
        <w:t xml:space="preserve">effettua una discriminazione di trattamento dei proprietari di lotti nelle zone urbane e di espansione, </w:t>
      </w:r>
    </w:p>
    <w:p w:rsidR="007366BE" w:rsidRDefault="00812625" w:rsidP="007D16A6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E1296A">
        <w:rPr>
          <w:sz w:val="24"/>
          <w:szCs w:val="24"/>
        </w:rPr>
        <w:t>adotta una tipologia di pianificazione non rispondente alla necessità e alla cultura della popolazione, quale è quella dei comparti</w:t>
      </w:r>
      <w:r w:rsidR="007366BE" w:rsidRPr="00E1296A">
        <w:rPr>
          <w:sz w:val="24"/>
          <w:szCs w:val="24"/>
        </w:rPr>
        <w:t xml:space="preserve">, </w:t>
      </w:r>
    </w:p>
    <w:p w:rsidR="00211F62" w:rsidRPr="00E1296A" w:rsidRDefault="00211F62" w:rsidP="007D16A6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non tiene conto delle esigenze del comparto agricolo,</w:t>
      </w:r>
    </w:p>
    <w:p w:rsidR="007366BE" w:rsidRPr="00E1296A" w:rsidRDefault="007366BE" w:rsidP="007D16A6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E1296A">
        <w:rPr>
          <w:sz w:val="24"/>
          <w:szCs w:val="24"/>
        </w:rPr>
        <w:t>non recepisce le esigen</w:t>
      </w:r>
      <w:r w:rsidR="00754EC5" w:rsidRPr="00E1296A">
        <w:rPr>
          <w:sz w:val="24"/>
          <w:szCs w:val="24"/>
        </w:rPr>
        <w:t>ze di riqualificazione delle</w:t>
      </w:r>
      <w:r w:rsidRPr="00E1296A">
        <w:rPr>
          <w:sz w:val="24"/>
          <w:szCs w:val="24"/>
        </w:rPr>
        <w:t xml:space="preserve"> zone sviluppatesi nel tempo in assenza di infrastrutture primarie e secondarie e,</w:t>
      </w:r>
    </w:p>
    <w:p w:rsidR="006E27AF" w:rsidRPr="00E1296A" w:rsidRDefault="007366BE" w:rsidP="007D16A6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E1296A">
        <w:rPr>
          <w:sz w:val="24"/>
          <w:szCs w:val="24"/>
        </w:rPr>
        <w:t>infine, non fornisce concreti strumenti per la rivalutazione del centro storico.</w:t>
      </w:r>
    </w:p>
    <w:p w:rsidR="00FD7442" w:rsidRPr="00E1296A" w:rsidRDefault="007366BE" w:rsidP="0026733C">
      <w:pPr>
        <w:jc w:val="both"/>
        <w:rPr>
          <w:b/>
          <w:sz w:val="24"/>
          <w:szCs w:val="24"/>
        </w:rPr>
      </w:pPr>
      <w:r w:rsidRPr="00E1296A">
        <w:rPr>
          <w:b/>
          <w:sz w:val="24"/>
          <w:szCs w:val="24"/>
        </w:rPr>
        <w:t>Il Piano quindi</w:t>
      </w:r>
      <w:r w:rsidR="00AA7965" w:rsidRPr="00E1296A">
        <w:rPr>
          <w:b/>
          <w:sz w:val="24"/>
          <w:szCs w:val="24"/>
        </w:rPr>
        <w:t xml:space="preserve"> NON è coerente con </w:t>
      </w:r>
      <w:r w:rsidR="00CD5E82" w:rsidRPr="00E1296A">
        <w:rPr>
          <w:b/>
          <w:sz w:val="24"/>
          <w:szCs w:val="24"/>
        </w:rPr>
        <w:t xml:space="preserve">il </w:t>
      </w:r>
      <w:proofErr w:type="spellStart"/>
      <w:r w:rsidR="00CD5E82" w:rsidRPr="00E1296A">
        <w:rPr>
          <w:b/>
          <w:sz w:val="24"/>
          <w:szCs w:val="24"/>
        </w:rPr>
        <w:t>P.T.R.</w:t>
      </w:r>
      <w:proofErr w:type="spellEnd"/>
      <w:r w:rsidR="00CD5E82" w:rsidRPr="00E1296A">
        <w:rPr>
          <w:b/>
          <w:sz w:val="24"/>
          <w:szCs w:val="24"/>
        </w:rPr>
        <w:t xml:space="preserve"> né con gli indirizzi del </w:t>
      </w:r>
      <w:proofErr w:type="spellStart"/>
      <w:r w:rsidR="00CD5E82" w:rsidRPr="00E1296A">
        <w:rPr>
          <w:b/>
          <w:sz w:val="24"/>
          <w:szCs w:val="24"/>
        </w:rPr>
        <w:t>P.T.C.P.</w:t>
      </w:r>
      <w:proofErr w:type="spellEnd"/>
      <w:r w:rsidR="00CD5E82" w:rsidRPr="00E1296A">
        <w:rPr>
          <w:b/>
          <w:sz w:val="24"/>
          <w:szCs w:val="24"/>
        </w:rPr>
        <w:t xml:space="preserve"> </w:t>
      </w:r>
      <w:r w:rsidRPr="00E1296A">
        <w:rPr>
          <w:b/>
          <w:sz w:val="24"/>
          <w:szCs w:val="24"/>
        </w:rPr>
        <w:t>e si pone in evidente contrasto con i principi di</w:t>
      </w:r>
      <w:r w:rsidR="000C0189" w:rsidRPr="00E1296A">
        <w:rPr>
          <w:b/>
          <w:sz w:val="24"/>
          <w:szCs w:val="24"/>
        </w:rPr>
        <w:t xml:space="preserve"> imparzialità e di trasparenza di cui alla legge  241/90.</w:t>
      </w:r>
    </w:p>
    <w:p w:rsidR="00E66264" w:rsidRPr="00E1296A" w:rsidRDefault="007D16A6" w:rsidP="0026733C">
      <w:pPr>
        <w:jc w:val="both"/>
        <w:rPr>
          <w:sz w:val="24"/>
          <w:szCs w:val="24"/>
        </w:rPr>
      </w:pPr>
      <w:r w:rsidRPr="00E1296A">
        <w:rPr>
          <w:sz w:val="24"/>
          <w:szCs w:val="24"/>
        </w:rPr>
        <w:t>Difatti, n</w:t>
      </w:r>
      <w:r w:rsidR="00752992" w:rsidRPr="00E1296A">
        <w:rPr>
          <w:sz w:val="24"/>
          <w:szCs w:val="24"/>
        </w:rPr>
        <w:t xml:space="preserve">ella Relazione di Piano </w:t>
      </w:r>
      <w:r w:rsidR="00E66264" w:rsidRPr="00F3773C">
        <w:rPr>
          <w:b/>
          <w:sz w:val="24"/>
          <w:szCs w:val="24"/>
        </w:rPr>
        <w:t>si dice</w:t>
      </w:r>
      <w:r w:rsidR="00E66264" w:rsidRPr="00E1296A">
        <w:rPr>
          <w:sz w:val="24"/>
          <w:szCs w:val="24"/>
        </w:rPr>
        <w:t xml:space="preserve"> di recepire le linee del </w:t>
      </w:r>
      <w:proofErr w:type="spellStart"/>
      <w:r w:rsidR="00E66264" w:rsidRPr="00E1296A">
        <w:rPr>
          <w:sz w:val="24"/>
          <w:szCs w:val="24"/>
        </w:rPr>
        <w:t>P.T.R.</w:t>
      </w:r>
      <w:proofErr w:type="spellEnd"/>
      <w:r w:rsidR="00E66264" w:rsidRPr="00E1296A">
        <w:rPr>
          <w:sz w:val="24"/>
          <w:szCs w:val="24"/>
        </w:rPr>
        <w:t xml:space="preserve"> che, tra i temi che sottendono all’ottica dello sviluppo sostenibile pone la tutela, valorizzazione e riqualificazione del territorio,</w:t>
      </w:r>
      <w:r w:rsidR="00EB51A7" w:rsidRPr="00E1296A">
        <w:rPr>
          <w:sz w:val="24"/>
          <w:szCs w:val="24"/>
        </w:rPr>
        <w:t xml:space="preserve"> incentrata sul minor consumo di suolo</w:t>
      </w:r>
      <w:r w:rsidR="00E66264" w:rsidRPr="00E1296A">
        <w:rPr>
          <w:sz w:val="24"/>
          <w:szCs w:val="24"/>
        </w:rPr>
        <w:t xml:space="preserve"> e sulla difesa del territorio agricolo.</w:t>
      </w:r>
    </w:p>
    <w:p w:rsidR="00752992" w:rsidRPr="00E1296A" w:rsidRDefault="00752992" w:rsidP="0026733C">
      <w:pPr>
        <w:jc w:val="both"/>
        <w:rPr>
          <w:sz w:val="24"/>
          <w:szCs w:val="24"/>
        </w:rPr>
      </w:pPr>
      <w:r w:rsidRPr="00E1296A">
        <w:rPr>
          <w:sz w:val="24"/>
          <w:szCs w:val="24"/>
        </w:rPr>
        <w:t xml:space="preserve">E,ancora, </w:t>
      </w:r>
      <w:r w:rsidR="00552BDB" w:rsidRPr="00E1296A">
        <w:rPr>
          <w:sz w:val="24"/>
          <w:szCs w:val="24"/>
        </w:rPr>
        <w:t xml:space="preserve">rispetto al </w:t>
      </w:r>
      <w:proofErr w:type="spellStart"/>
      <w:r w:rsidR="00552BDB" w:rsidRPr="00E1296A">
        <w:rPr>
          <w:sz w:val="24"/>
          <w:szCs w:val="24"/>
        </w:rPr>
        <w:t>P.T.C.P.</w:t>
      </w:r>
      <w:proofErr w:type="spellEnd"/>
      <w:r w:rsidR="00552BDB" w:rsidRPr="00E1296A">
        <w:rPr>
          <w:sz w:val="24"/>
          <w:szCs w:val="24"/>
        </w:rPr>
        <w:t xml:space="preserve"> </w:t>
      </w:r>
      <w:r w:rsidR="00552BDB" w:rsidRPr="00F3773C">
        <w:rPr>
          <w:b/>
          <w:sz w:val="24"/>
          <w:szCs w:val="24"/>
        </w:rPr>
        <w:t>si afferma</w:t>
      </w:r>
      <w:r w:rsidRPr="00E1296A">
        <w:rPr>
          <w:sz w:val="24"/>
          <w:szCs w:val="24"/>
        </w:rPr>
        <w:t xml:space="preserve"> che: “gli obiettivi che più da vicino possono influire su </w:t>
      </w:r>
      <w:proofErr w:type="spellStart"/>
      <w:r w:rsidRPr="00E1296A">
        <w:rPr>
          <w:sz w:val="24"/>
          <w:szCs w:val="24"/>
        </w:rPr>
        <w:t>Vitulazio</w:t>
      </w:r>
      <w:proofErr w:type="spellEnd"/>
      <w:r w:rsidRPr="00E1296A">
        <w:rPr>
          <w:sz w:val="24"/>
          <w:szCs w:val="24"/>
        </w:rPr>
        <w:t xml:space="preserve"> sono la limitazione del consumo di suolo e la tutela dei valori naturali. Il Comune comprende, infatti, vaste aree agricole pianeggianti la cui continuità e i cui valori agricoli, ecologici e paesaggistici sono messi in pericolo dalla progressiva crescita dell’insediamento urbano”.</w:t>
      </w:r>
    </w:p>
    <w:p w:rsidR="00752992" w:rsidRPr="00E1296A" w:rsidRDefault="00FE3D7F" w:rsidP="0026733C">
      <w:pPr>
        <w:jc w:val="both"/>
        <w:rPr>
          <w:sz w:val="24"/>
          <w:szCs w:val="24"/>
        </w:rPr>
      </w:pPr>
      <w:r w:rsidRPr="00E1296A">
        <w:rPr>
          <w:sz w:val="24"/>
          <w:szCs w:val="24"/>
        </w:rPr>
        <w:t xml:space="preserve">Ebbene, il </w:t>
      </w:r>
      <w:proofErr w:type="spellStart"/>
      <w:r w:rsidRPr="00E1296A">
        <w:rPr>
          <w:sz w:val="24"/>
          <w:szCs w:val="24"/>
        </w:rPr>
        <w:t>P.U.C.</w:t>
      </w:r>
      <w:proofErr w:type="spellEnd"/>
      <w:r w:rsidRPr="00E1296A">
        <w:rPr>
          <w:sz w:val="24"/>
          <w:szCs w:val="24"/>
        </w:rPr>
        <w:t xml:space="preserve">, come è evidente nelle tavole P1a e P1b, </w:t>
      </w:r>
      <w:r w:rsidRPr="00F3773C">
        <w:rPr>
          <w:b/>
          <w:sz w:val="24"/>
          <w:szCs w:val="24"/>
        </w:rPr>
        <w:t>contraddice</w:t>
      </w:r>
      <w:r w:rsidRPr="00E1296A">
        <w:rPr>
          <w:sz w:val="24"/>
          <w:szCs w:val="24"/>
        </w:rPr>
        <w:t xml:space="preserve"> totalmente quanto sopra affermato.</w:t>
      </w:r>
    </w:p>
    <w:p w:rsidR="0073267F" w:rsidRPr="00E1296A" w:rsidRDefault="0073267F" w:rsidP="0026733C">
      <w:pPr>
        <w:jc w:val="both"/>
        <w:rPr>
          <w:sz w:val="24"/>
          <w:szCs w:val="24"/>
        </w:rPr>
      </w:pPr>
      <w:r w:rsidRPr="00E1296A">
        <w:rPr>
          <w:b/>
          <w:sz w:val="24"/>
          <w:szCs w:val="24"/>
        </w:rPr>
        <w:t xml:space="preserve">ZONE </w:t>
      </w:r>
      <w:proofErr w:type="spellStart"/>
      <w:r w:rsidRPr="00E1296A">
        <w:rPr>
          <w:b/>
          <w:sz w:val="24"/>
          <w:szCs w:val="24"/>
        </w:rPr>
        <w:t>DI</w:t>
      </w:r>
      <w:proofErr w:type="spellEnd"/>
      <w:r w:rsidRPr="00E1296A">
        <w:rPr>
          <w:b/>
          <w:sz w:val="24"/>
          <w:szCs w:val="24"/>
        </w:rPr>
        <w:t xml:space="preserve"> ESPANSIONE INDUSTRIALE</w:t>
      </w:r>
    </w:p>
    <w:p w:rsidR="000C0189" w:rsidRPr="00E1296A" w:rsidRDefault="000C0189" w:rsidP="0026733C">
      <w:pPr>
        <w:jc w:val="both"/>
        <w:rPr>
          <w:sz w:val="24"/>
          <w:szCs w:val="24"/>
        </w:rPr>
      </w:pPr>
      <w:r w:rsidRPr="00E1296A">
        <w:rPr>
          <w:sz w:val="24"/>
          <w:szCs w:val="24"/>
        </w:rPr>
        <w:t>Le zone destinate allo sviluppo industriale e commerciale, già molto sovradimensionate dal vecchio P.R.G. del 2005, sono state ulteriormente ampliate senza che se ne ravvisi alcuna necessità</w:t>
      </w:r>
      <w:r w:rsidR="0031481C" w:rsidRPr="00E1296A">
        <w:rPr>
          <w:sz w:val="24"/>
          <w:szCs w:val="24"/>
        </w:rPr>
        <w:t xml:space="preserve">. </w:t>
      </w:r>
      <w:r w:rsidR="00B578AA">
        <w:rPr>
          <w:sz w:val="24"/>
          <w:szCs w:val="24"/>
        </w:rPr>
        <w:t xml:space="preserve"> </w:t>
      </w:r>
      <w:r w:rsidR="0031481C" w:rsidRPr="00E1296A">
        <w:rPr>
          <w:sz w:val="24"/>
          <w:szCs w:val="24"/>
        </w:rPr>
        <w:t>Lo dimostra il fatto che  tutta la fascia tra l’Appia a l’Autostrada è restata</w:t>
      </w:r>
      <w:r w:rsidR="007D16A6" w:rsidRPr="00E1296A">
        <w:rPr>
          <w:sz w:val="24"/>
          <w:szCs w:val="24"/>
        </w:rPr>
        <w:t xml:space="preserve"> in gran parte</w:t>
      </w:r>
      <w:r w:rsidR="0031481C" w:rsidRPr="00E1296A">
        <w:rPr>
          <w:sz w:val="24"/>
          <w:szCs w:val="24"/>
        </w:rPr>
        <w:t xml:space="preserve"> inutilizzata e la fascia tra l’Appia e la linea ferroviaria Caserta/Roma è utilizzata solo in parte e presenta </w:t>
      </w:r>
      <w:r w:rsidR="007D16A6" w:rsidRPr="00E1296A">
        <w:rPr>
          <w:sz w:val="24"/>
          <w:szCs w:val="24"/>
        </w:rPr>
        <w:t>anche molti capannoni dismessi,</w:t>
      </w:r>
      <w:r w:rsidR="0031481C" w:rsidRPr="00E1296A">
        <w:rPr>
          <w:sz w:val="24"/>
          <w:szCs w:val="24"/>
        </w:rPr>
        <w:t xml:space="preserve"> in vendita o affitto. Anche nella fascia lungo la strada provinciale </w:t>
      </w:r>
      <w:proofErr w:type="spellStart"/>
      <w:r w:rsidR="0031481C" w:rsidRPr="00E1296A">
        <w:rPr>
          <w:sz w:val="24"/>
          <w:szCs w:val="24"/>
        </w:rPr>
        <w:t>Vitulazio</w:t>
      </w:r>
      <w:proofErr w:type="spellEnd"/>
      <w:r w:rsidR="0031481C" w:rsidRPr="00E1296A">
        <w:rPr>
          <w:sz w:val="24"/>
          <w:szCs w:val="24"/>
        </w:rPr>
        <w:t xml:space="preserve">/località </w:t>
      </w:r>
      <w:proofErr w:type="spellStart"/>
      <w:r w:rsidR="0031481C" w:rsidRPr="00E1296A">
        <w:rPr>
          <w:sz w:val="24"/>
          <w:szCs w:val="24"/>
        </w:rPr>
        <w:t>Agnena</w:t>
      </w:r>
      <w:proofErr w:type="spellEnd"/>
      <w:r w:rsidR="0031481C" w:rsidRPr="00E1296A">
        <w:rPr>
          <w:sz w:val="24"/>
          <w:szCs w:val="24"/>
        </w:rPr>
        <w:t xml:space="preserve"> vi è una consistente parte non utilizzata e vari manufatti dismessi e in vendita, come</w:t>
      </w:r>
      <w:r w:rsidR="002152AB" w:rsidRPr="00E1296A">
        <w:rPr>
          <w:sz w:val="24"/>
          <w:szCs w:val="24"/>
        </w:rPr>
        <w:t>,</w:t>
      </w:r>
      <w:r w:rsidR="0031481C" w:rsidRPr="00E1296A">
        <w:rPr>
          <w:sz w:val="24"/>
          <w:szCs w:val="24"/>
        </w:rPr>
        <w:t xml:space="preserve"> per esempio</w:t>
      </w:r>
      <w:r w:rsidR="002152AB" w:rsidRPr="00E1296A">
        <w:rPr>
          <w:sz w:val="24"/>
          <w:szCs w:val="24"/>
        </w:rPr>
        <w:t>,</w:t>
      </w:r>
      <w:r w:rsidR="0031481C" w:rsidRPr="00E1296A">
        <w:rPr>
          <w:sz w:val="24"/>
          <w:szCs w:val="24"/>
        </w:rPr>
        <w:t xml:space="preserve"> l’ex stabilimento della T.A.T.</w:t>
      </w:r>
    </w:p>
    <w:p w:rsidR="0073267F" w:rsidRPr="00E1296A" w:rsidRDefault="002152AB" w:rsidP="0026733C">
      <w:pPr>
        <w:jc w:val="both"/>
        <w:rPr>
          <w:sz w:val="24"/>
          <w:szCs w:val="24"/>
        </w:rPr>
      </w:pPr>
      <w:r w:rsidRPr="00E1296A">
        <w:rPr>
          <w:sz w:val="24"/>
          <w:szCs w:val="24"/>
        </w:rPr>
        <w:t xml:space="preserve">Per tali motivi si chiede di non ampliare l’area industriale/commerciale lungo la strada provinciale </w:t>
      </w:r>
      <w:proofErr w:type="spellStart"/>
      <w:r w:rsidRPr="00E1296A">
        <w:rPr>
          <w:sz w:val="24"/>
          <w:szCs w:val="24"/>
        </w:rPr>
        <w:t>Vitulazio</w:t>
      </w:r>
      <w:proofErr w:type="spellEnd"/>
      <w:r w:rsidRPr="00E1296A">
        <w:rPr>
          <w:sz w:val="24"/>
          <w:szCs w:val="24"/>
        </w:rPr>
        <w:t xml:space="preserve">/località </w:t>
      </w:r>
      <w:proofErr w:type="spellStart"/>
      <w:r w:rsidRPr="00E1296A">
        <w:rPr>
          <w:sz w:val="24"/>
          <w:szCs w:val="24"/>
        </w:rPr>
        <w:t>Agnena</w:t>
      </w:r>
      <w:proofErr w:type="spellEnd"/>
      <w:r w:rsidRPr="00E1296A">
        <w:rPr>
          <w:sz w:val="24"/>
          <w:szCs w:val="24"/>
        </w:rPr>
        <w:t xml:space="preserve"> e di restituire all’uso agricolo</w:t>
      </w:r>
      <w:r w:rsidR="00552BDB" w:rsidRPr="00E1296A">
        <w:rPr>
          <w:sz w:val="24"/>
          <w:szCs w:val="24"/>
        </w:rPr>
        <w:t xml:space="preserve">, che è quello ancora </w:t>
      </w:r>
      <w:r w:rsidR="00C330E0" w:rsidRPr="00E1296A">
        <w:rPr>
          <w:sz w:val="24"/>
          <w:szCs w:val="24"/>
        </w:rPr>
        <w:t>prevalente, l’</w:t>
      </w:r>
      <w:r w:rsidRPr="00E1296A">
        <w:rPr>
          <w:sz w:val="24"/>
          <w:szCs w:val="24"/>
        </w:rPr>
        <w:t xml:space="preserve">intera fascia tra l’Appia a l’Autostrada, per una superficie superiore a cento ettari, priva di infrastrutture primarie quali acqua e fognature. </w:t>
      </w:r>
    </w:p>
    <w:p w:rsidR="0073267F" w:rsidRPr="00E1296A" w:rsidRDefault="0073267F" w:rsidP="0026733C">
      <w:pPr>
        <w:jc w:val="both"/>
        <w:rPr>
          <w:sz w:val="24"/>
          <w:szCs w:val="24"/>
        </w:rPr>
      </w:pPr>
      <w:r w:rsidRPr="00E1296A">
        <w:rPr>
          <w:sz w:val="24"/>
          <w:szCs w:val="24"/>
        </w:rPr>
        <w:t xml:space="preserve">A soddisfare le necessità di </w:t>
      </w:r>
      <w:r w:rsidR="00867DF8" w:rsidRPr="00E1296A">
        <w:rPr>
          <w:sz w:val="24"/>
          <w:szCs w:val="24"/>
        </w:rPr>
        <w:t xml:space="preserve">un </w:t>
      </w:r>
      <w:r w:rsidRPr="00E1296A">
        <w:rPr>
          <w:sz w:val="24"/>
          <w:szCs w:val="24"/>
        </w:rPr>
        <w:t xml:space="preserve">auspicabile sviluppo industriale sono più che sufficienti le aree non ancora utilizzate della fascia tra l’Appia a la linea ferroviaria Caserta/Roma e della fascia lungo la provinciale </w:t>
      </w:r>
      <w:proofErr w:type="spellStart"/>
      <w:r w:rsidRPr="00E1296A">
        <w:rPr>
          <w:sz w:val="24"/>
          <w:szCs w:val="24"/>
        </w:rPr>
        <w:t>Vitulazio</w:t>
      </w:r>
      <w:proofErr w:type="spellEnd"/>
      <w:r w:rsidRPr="00E1296A">
        <w:rPr>
          <w:sz w:val="24"/>
          <w:szCs w:val="24"/>
        </w:rPr>
        <w:t xml:space="preserve">/località </w:t>
      </w:r>
      <w:proofErr w:type="spellStart"/>
      <w:r w:rsidRPr="00E1296A">
        <w:rPr>
          <w:sz w:val="24"/>
          <w:szCs w:val="24"/>
        </w:rPr>
        <w:t>Agnena</w:t>
      </w:r>
      <w:proofErr w:type="spellEnd"/>
      <w:r w:rsidRPr="00E1296A">
        <w:rPr>
          <w:sz w:val="24"/>
          <w:szCs w:val="24"/>
        </w:rPr>
        <w:t>.</w:t>
      </w:r>
    </w:p>
    <w:p w:rsidR="002379C1" w:rsidRPr="00E1296A" w:rsidRDefault="002379C1" w:rsidP="0026733C">
      <w:pPr>
        <w:jc w:val="both"/>
        <w:rPr>
          <w:b/>
          <w:sz w:val="24"/>
          <w:szCs w:val="24"/>
        </w:rPr>
      </w:pPr>
      <w:r w:rsidRPr="00E1296A">
        <w:rPr>
          <w:b/>
          <w:sz w:val="24"/>
          <w:szCs w:val="24"/>
        </w:rPr>
        <w:t>IL CENTRO STORICO</w:t>
      </w:r>
    </w:p>
    <w:p w:rsidR="002379C1" w:rsidRPr="00E1296A" w:rsidRDefault="002379C1" w:rsidP="0026733C">
      <w:pPr>
        <w:jc w:val="both"/>
        <w:rPr>
          <w:sz w:val="24"/>
          <w:szCs w:val="24"/>
        </w:rPr>
      </w:pPr>
      <w:r w:rsidRPr="00E1296A">
        <w:rPr>
          <w:sz w:val="24"/>
          <w:szCs w:val="24"/>
        </w:rPr>
        <w:lastRenderedPageBreak/>
        <w:t xml:space="preserve">L’area del centro storico risulta immotivatamente modificata. Non è chiaro se trattasi di un errore grafico o </w:t>
      </w:r>
      <w:r w:rsidR="00867DF8" w:rsidRPr="00E1296A">
        <w:rPr>
          <w:sz w:val="24"/>
          <w:szCs w:val="24"/>
        </w:rPr>
        <w:t xml:space="preserve">di </w:t>
      </w:r>
      <w:r w:rsidRPr="00E1296A">
        <w:rPr>
          <w:sz w:val="24"/>
          <w:szCs w:val="24"/>
        </w:rPr>
        <w:t>una mo</w:t>
      </w:r>
      <w:r w:rsidR="00C330E0" w:rsidRPr="00E1296A">
        <w:rPr>
          <w:sz w:val="24"/>
          <w:szCs w:val="24"/>
        </w:rPr>
        <w:t>difica voluta e non giustificabile</w:t>
      </w:r>
      <w:r w:rsidRPr="00E1296A">
        <w:rPr>
          <w:sz w:val="24"/>
          <w:szCs w:val="24"/>
        </w:rPr>
        <w:t>. Si chiede di ripristinare la sua “storica”</w:t>
      </w:r>
      <w:r w:rsidR="00E05C32" w:rsidRPr="00E1296A">
        <w:rPr>
          <w:sz w:val="24"/>
          <w:szCs w:val="24"/>
        </w:rPr>
        <w:t xml:space="preserve"> delimitazione</w:t>
      </w:r>
      <w:r w:rsidR="00867DF8" w:rsidRPr="00E1296A">
        <w:rPr>
          <w:sz w:val="24"/>
          <w:szCs w:val="24"/>
        </w:rPr>
        <w:t>.</w:t>
      </w:r>
      <w:r w:rsidR="00E05C32" w:rsidRPr="00E1296A">
        <w:rPr>
          <w:sz w:val="24"/>
          <w:szCs w:val="24"/>
        </w:rPr>
        <w:t xml:space="preserve"> </w:t>
      </w:r>
    </w:p>
    <w:p w:rsidR="00E05C32" w:rsidRPr="00E1296A" w:rsidRDefault="00E05C32" w:rsidP="0026733C">
      <w:pPr>
        <w:jc w:val="both"/>
        <w:rPr>
          <w:sz w:val="24"/>
          <w:szCs w:val="24"/>
        </w:rPr>
      </w:pPr>
      <w:r w:rsidRPr="00E1296A">
        <w:rPr>
          <w:sz w:val="24"/>
          <w:szCs w:val="24"/>
        </w:rPr>
        <w:t>Come è noto, all’interno del centro storico convivono, oltre la residenz</w:t>
      </w:r>
      <w:r w:rsidR="00B43065" w:rsidRPr="00E1296A">
        <w:rPr>
          <w:sz w:val="24"/>
          <w:szCs w:val="24"/>
        </w:rPr>
        <w:t>i</w:t>
      </w:r>
      <w:r w:rsidRPr="00E1296A">
        <w:rPr>
          <w:sz w:val="24"/>
          <w:szCs w:val="24"/>
        </w:rPr>
        <w:t>a</w:t>
      </w:r>
      <w:r w:rsidR="00B43065" w:rsidRPr="00E1296A">
        <w:rPr>
          <w:sz w:val="24"/>
          <w:szCs w:val="24"/>
        </w:rPr>
        <w:t>le</w:t>
      </w:r>
      <w:r w:rsidRPr="00E1296A">
        <w:rPr>
          <w:sz w:val="24"/>
          <w:szCs w:val="24"/>
        </w:rPr>
        <w:t>, molte altre funzioni, soprattutto attività di commercio di vicinato e al dettaglio, favorite dall’affaccio diretto dei piani sulla strada.</w:t>
      </w:r>
    </w:p>
    <w:p w:rsidR="00E05C32" w:rsidRPr="00E1296A" w:rsidRDefault="00E05C32" w:rsidP="0026733C">
      <w:pPr>
        <w:jc w:val="both"/>
        <w:rPr>
          <w:sz w:val="24"/>
          <w:szCs w:val="24"/>
        </w:rPr>
      </w:pPr>
      <w:r w:rsidRPr="00E1296A">
        <w:rPr>
          <w:sz w:val="24"/>
          <w:szCs w:val="24"/>
        </w:rPr>
        <w:t>Nelle previsioni urbanistiche non si riscontrano concreti strumenti di incentivazione al recupero, ma solo l’imposizione di eccessivi vincoli che possono generare situazioni di forte criticità e indurre i cittadini residenti</w:t>
      </w:r>
      <w:r w:rsidR="005F3AD1" w:rsidRPr="00E1296A">
        <w:rPr>
          <w:sz w:val="24"/>
          <w:szCs w:val="24"/>
        </w:rPr>
        <w:t xml:space="preserve"> a non effettuare nessun intervento. Si è subordinato ogni trasformazione edilizia all’approvazione di uno specifico piano attuativo - </w:t>
      </w:r>
      <w:proofErr w:type="spellStart"/>
      <w:r w:rsidR="005F3AD1" w:rsidRPr="00E1296A">
        <w:rPr>
          <w:sz w:val="24"/>
          <w:szCs w:val="24"/>
        </w:rPr>
        <w:t>P.U.A.</w:t>
      </w:r>
      <w:proofErr w:type="spellEnd"/>
      <w:r w:rsidR="005F3AD1" w:rsidRPr="00E1296A">
        <w:rPr>
          <w:sz w:val="24"/>
          <w:szCs w:val="24"/>
        </w:rPr>
        <w:t xml:space="preserve"> -, ma non sono state date indicazioni chiare e univoche alle quali fare riferimento</w:t>
      </w:r>
      <w:r w:rsidR="00C330E0" w:rsidRPr="00E1296A">
        <w:rPr>
          <w:sz w:val="24"/>
          <w:szCs w:val="24"/>
        </w:rPr>
        <w:t>:</w:t>
      </w:r>
      <w:r w:rsidR="005F3AD1" w:rsidRPr="00E1296A">
        <w:rPr>
          <w:sz w:val="24"/>
          <w:szCs w:val="24"/>
        </w:rPr>
        <w:t xml:space="preserve"> linee guida per</w:t>
      </w:r>
      <w:r w:rsidR="00571203" w:rsidRPr="00E1296A">
        <w:rPr>
          <w:sz w:val="24"/>
          <w:szCs w:val="24"/>
        </w:rPr>
        <w:t xml:space="preserve"> la proposizione di Piani Attuativi. </w:t>
      </w:r>
      <w:r w:rsidR="00B578AA">
        <w:rPr>
          <w:sz w:val="24"/>
          <w:szCs w:val="24"/>
        </w:rPr>
        <w:t xml:space="preserve"> </w:t>
      </w:r>
      <w:r w:rsidR="00571203" w:rsidRPr="00E1296A">
        <w:rPr>
          <w:sz w:val="24"/>
          <w:szCs w:val="24"/>
        </w:rPr>
        <w:t>Ci si chiede quali sono i parametri dimensionali dei possibili PUA, quale la procedura da seguire, tempi e modi per l’approvazione, gli impegni da assumere verso l’Amministrazione e il tipo di convenzione da stipulare a proposito degli standard urbanistici. Sono tutti elementi che possono favorire o sfavorire l’iniziativa dei privati.</w:t>
      </w:r>
    </w:p>
    <w:p w:rsidR="0001121A" w:rsidRPr="00E1296A" w:rsidRDefault="0001121A" w:rsidP="0026733C">
      <w:pPr>
        <w:jc w:val="both"/>
        <w:rPr>
          <w:b/>
          <w:sz w:val="24"/>
          <w:szCs w:val="24"/>
        </w:rPr>
      </w:pPr>
      <w:r w:rsidRPr="00E1296A">
        <w:rPr>
          <w:b/>
          <w:sz w:val="24"/>
          <w:szCs w:val="24"/>
        </w:rPr>
        <w:t>ESPANSIONE ABITATIVA</w:t>
      </w:r>
    </w:p>
    <w:p w:rsidR="0001121A" w:rsidRPr="00E1296A" w:rsidRDefault="0001121A" w:rsidP="0026733C">
      <w:pPr>
        <w:jc w:val="both"/>
        <w:rPr>
          <w:sz w:val="24"/>
          <w:szCs w:val="24"/>
        </w:rPr>
      </w:pPr>
      <w:r w:rsidRPr="00E1296A">
        <w:rPr>
          <w:sz w:val="24"/>
          <w:szCs w:val="24"/>
        </w:rPr>
        <w:t>Non vi sono elementi che giustificano l’espansione prevista. Anche qui si è voluto prescindere da ogni valutazione delle necessità</w:t>
      </w:r>
      <w:r w:rsidR="00A66E3F" w:rsidRPr="00E1296A">
        <w:rPr>
          <w:sz w:val="24"/>
          <w:szCs w:val="24"/>
        </w:rPr>
        <w:t xml:space="preserve"> e si è operato un consumo di suolo agricolo di enorme entità, ingiustificato, inutile e dannoso per un ordin</w:t>
      </w:r>
      <w:r w:rsidR="00B43065" w:rsidRPr="00E1296A">
        <w:rPr>
          <w:sz w:val="24"/>
          <w:szCs w:val="24"/>
        </w:rPr>
        <w:t>ato sviluppo urbano, in aperta contraddizione con l</w:t>
      </w:r>
      <w:r w:rsidR="00A66E3F" w:rsidRPr="00E1296A">
        <w:rPr>
          <w:sz w:val="24"/>
          <w:szCs w:val="24"/>
        </w:rPr>
        <w:t xml:space="preserve">a principale linea guida del </w:t>
      </w:r>
      <w:proofErr w:type="spellStart"/>
      <w:r w:rsidR="00A66E3F" w:rsidRPr="00E1296A">
        <w:rPr>
          <w:sz w:val="24"/>
          <w:szCs w:val="24"/>
        </w:rPr>
        <w:t>P.T.C.P.</w:t>
      </w:r>
      <w:proofErr w:type="spellEnd"/>
      <w:r w:rsidR="00331643" w:rsidRPr="00E1296A">
        <w:rPr>
          <w:sz w:val="24"/>
          <w:szCs w:val="24"/>
        </w:rPr>
        <w:t xml:space="preserve"> </w:t>
      </w:r>
    </w:p>
    <w:p w:rsidR="00A66E3F" w:rsidRPr="00E1296A" w:rsidRDefault="00A66E3F" w:rsidP="0026733C">
      <w:pPr>
        <w:jc w:val="both"/>
        <w:rPr>
          <w:sz w:val="24"/>
          <w:szCs w:val="24"/>
        </w:rPr>
      </w:pPr>
      <w:r w:rsidRPr="00E1296A">
        <w:rPr>
          <w:sz w:val="24"/>
          <w:szCs w:val="24"/>
        </w:rPr>
        <w:t>Lo sviluppo demografico ipotizzato non è realistico, anche perché non tiene conto del trend degli ultimi cinque anni. L’incremento demografico del periodo 2001/2011, determinato da una incontrollata espansione edilizia</w:t>
      </w:r>
      <w:r w:rsidR="00CF7D88" w:rsidRPr="00E1296A">
        <w:rPr>
          <w:sz w:val="24"/>
          <w:szCs w:val="24"/>
        </w:rPr>
        <w:t xml:space="preserve"> che aveva indotto una forte immigrazione</w:t>
      </w:r>
      <w:r w:rsidR="00552BDB" w:rsidRPr="00E1296A">
        <w:rPr>
          <w:sz w:val="24"/>
          <w:szCs w:val="24"/>
        </w:rPr>
        <w:t xml:space="preserve">, </w:t>
      </w:r>
      <w:r w:rsidR="00CF7D88" w:rsidRPr="00E1296A">
        <w:rPr>
          <w:sz w:val="24"/>
          <w:szCs w:val="24"/>
        </w:rPr>
        <w:t xml:space="preserve">si è </w:t>
      </w:r>
      <w:r w:rsidR="00B578AA">
        <w:rPr>
          <w:sz w:val="24"/>
          <w:szCs w:val="24"/>
        </w:rPr>
        <w:t xml:space="preserve">da anni </w:t>
      </w:r>
      <w:r w:rsidR="00CF7D88" w:rsidRPr="00E1296A">
        <w:rPr>
          <w:sz w:val="24"/>
          <w:szCs w:val="24"/>
        </w:rPr>
        <w:t>arrestato. Negli anni 2011/2016 l’incremento è stato complessivamente di circa 400 unità.</w:t>
      </w:r>
    </w:p>
    <w:p w:rsidR="00CF7D88" w:rsidRPr="00E1296A" w:rsidRDefault="00CF7D88" w:rsidP="0026733C">
      <w:pPr>
        <w:jc w:val="both"/>
        <w:rPr>
          <w:sz w:val="24"/>
          <w:szCs w:val="24"/>
        </w:rPr>
      </w:pPr>
      <w:r w:rsidRPr="00E1296A">
        <w:rPr>
          <w:sz w:val="24"/>
          <w:szCs w:val="24"/>
        </w:rPr>
        <w:t>Per quanto riguarda il patrimonio abitativo esistente, si rileva che</w:t>
      </w:r>
      <w:r w:rsidR="00D2486E" w:rsidRPr="00E1296A">
        <w:rPr>
          <w:sz w:val="24"/>
          <w:szCs w:val="24"/>
        </w:rPr>
        <w:t xml:space="preserve"> allo stato esistono centinaia di alloggi di costruzione recente, inabitati, in vendita e in affitto, oltre a numerose abitazioni la cui costruzione è stata autorizzata ma non ancora effettuata.</w:t>
      </w:r>
    </w:p>
    <w:p w:rsidR="005B272D" w:rsidRPr="00E1296A" w:rsidRDefault="00D2486E" w:rsidP="0026733C">
      <w:pPr>
        <w:pStyle w:val="Titolo"/>
        <w:jc w:val="both"/>
        <w:rPr>
          <w:rFonts w:asciiTheme="minorHAnsi" w:hAnsiTheme="minorHAnsi" w:cs="Arial"/>
          <w:b/>
          <w:sz w:val="24"/>
          <w:szCs w:val="24"/>
        </w:rPr>
      </w:pPr>
      <w:r w:rsidRPr="00E1296A">
        <w:rPr>
          <w:rFonts w:asciiTheme="minorHAnsi" w:hAnsiTheme="minorHAnsi" w:cs="Arial"/>
          <w:b/>
          <w:sz w:val="24"/>
          <w:szCs w:val="24"/>
        </w:rPr>
        <w:t xml:space="preserve">L’Ufficio di Piano, </w:t>
      </w:r>
      <w:r w:rsidR="008A43D2" w:rsidRPr="00E1296A">
        <w:rPr>
          <w:rFonts w:asciiTheme="minorHAnsi" w:hAnsiTheme="minorHAnsi" w:cs="Arial"/>
          <w:b/>
          <w:sz w:val="24"/>
          <w:szCs w:val="24"/>
        </w:rPr>
        <w:t xml:space="preserve">nonostante la </w:t>
      </w:r>
      <w:r w:rsidRPr="00E1296A">
        <w:rPr>
          <w:rFonts w:asciiTheme="minorHAnsi" w:hAnsiTheme="minorHAnsi" w:cs="Arial"/>
          <w:b/>
          <w:sz w:val="24"/>
          <w:szCs w:val="24"/>
        </w:rPr>
        <w:t xml:space="preserve">richiesta di alcuni consiglieri comunali, non ha fornito i dati relativi al numero di alloggi esistenti, </w:t>
      </w:r>
      <w:r w:rsidR="00867DF8" w:rsidRPr="00E1296A">
        <w:rPr>
          <w:rFonts w:asciiTheme="minorHAnsi" w:hAnsiTheme="minorHAnsi" w:cs="Arial"/>
          <w:b/>
          <w:sz w:val="24"/>
          <w:szCs w:val="24"/>
        </w:rPr>
        <w:t xml:space="preserve"> al </w:t>
      </w:r>
      <w:r w:rsidRPr="00E1296A">
        <w:rPr>
          <w:rFonts w:asciiTheme="minorHAnsi" w:hAnsiTheme="minorHAnsi" w:cs="Arial"/>
          <w:b/>
          <w:sz w:val="24"/>
          <w:szCs w:val="24"/>
        </w:rPr>
        <w:t>numero di alloggi assentiti e non ancora realizzati e</w:t>
      </w:r>
      <w:r w:rsidR="00867DF8" w:rsidRPr="00E1296A">
        <w:rPr>
          <w:rFonts w:asciiTheme="minorHAnsi" w:hAnsiTheme="minorHAnsi" w:cs="Arial"/>
          <w:b/>
          <w:sz w:val="24"/>
          <w:szCs w:val="24"/>
        </w:rPr>
        <w:t xml:space="preserve"> al</w:t>
      </w:r>
      <w:r w:rsidRPr="00E1296A">
        <w:rPr>
          <w:rFonts w:asciiTheme="minorHAnsi" w:hAnsiTheme="minorHAnsi" w:cs="Arial"/>
          <w:b/>
          <w:sz w:val="24"/>
          <w:szCs w:val="24"/>
        </w:rPr>
        <w:t xml:space="preserve"> numero di alloggi non abitati</w:t>
      </w:r>
      <w:r w:rsidR="00647FE0" w:rsidRPr="00E1296A">
        <w:rPr>
          <w:rFonts w:asciiTheme="minorHAnsi" w:hAnsiTheme="minorHAnsi" w:cs="Arial"/>
          <w:b/>
          <w:sz w:val="24"/>
          <w:szCs w:val="24"/>
        </w:rPr>
        <w:t>.</w:t>
      </w:r>
    </w:p>
    <w:p w:rsidR="00647FE0" w:rsidRPr="00E1296A" w:rsidRDefault="00647FE0" w:rsidP="0026733C">
      <w:pPr>
        <w:jc w:val="both"/>
        <w:rPr>
          <w:rFonts w:cs="Arial"/>
          <w:sz w:val="24"/>
          <w:szCs w:val="24"/>
        </w:rPr>
      </w:pPr>
      <w:r w:rsidRPr="00E1296A">
        <w:rPr>
          <w:rFonts w:cs="Arial"/>
          <w:sz w:val="24"/>
          <w:szCs w:val="24"/>
        </w:rPr>
        <w:t>In realtà la consistenza del patrimonio abitativo esistente non è certa, anzi è certamente errata a causa di mancati aggiornamenti.</w:t>
      </w:r>
    </w:p>
    <w:p w:rsidR="00F227C8" w:rsidRPr="00E1296A" w:rsidRDefault="00F227C8" w:rsidP="0026733C">
      <w:pPr>
        <w:jc w:val="both"/>
        <w:rPr>
          <w:rFonts w:cs="Arial"/>
          <w:sz w:val="24"/>
          <w:szCs w:val="24"/>
        </w:rPr>
      </w:pPr>
      <w:r w:rsidRPr="00E1296A">
        <w:rPr>
          <w:rFonts w:cs="Arial"/>
          <w:sz w:val="24"/>
          <w:szCs w:val="24"/>
        </w:rPr>
        <w:t>Infatti, anche a un semplice confronto del</w:t>
      </w:r>
      <w:r w:rsidR="008D1288" w:rsidRPr="00E1296A">
        <w:rPr>
          <w:rFonts w:cs="Arial"/>
          <w:sz w:val="24"/>
          <w:szCs w:val="24"/>
        </w:rPr>
        <w:t>la tavola 2 ( evoluzione storica dell’insediamento) e della tavola P1a con lo stato dei luoghi si nota che varie costruzioni esistenti,</w:t>
      </w:r>
      <w:r w:rsidR="008D4598" w:rsidRPr="00E1296A">
        <w:rPr>
          <w:rFonts w:cs="Arial"/>
          <w:sz w:val="24"/>
          <w:szCs w:val="24"/>
        </w:rPr>
        <w:t xml:space="preserve"> </w:t>
      </w:r>
      <w:r w:rsidR="008D1288" w:rsidRPr="00E1296A">
        <w:rPr>
          <w:rFonts w:cs="Arial"/>
          <w:sz w:val="24"/>
          <w:szCs w:val="24"/>
        </w:rPr>
        <w:t>non sono riportate sulle tavole stesse</w:t>
      </w:r>
      <w:r w:rsidR="00BF2A32" w:rsidRPr="00E1296A">
        <w:rPr>
          <w:rFonts w:cs="Arial"/>
          <w:sz w:val="24"/>
          <w:szCs w:val="24"/>
        </w:rPr>
        <w:t>.</w:t>
      </w:r>
      <w:r w:rsidR="008D4598" w:rsidRPr="00E1296A">
        <w:rPr>
          <w:rFonts w:cs="Arial"/>
          <w:sz w:val="24"/>
          <w:szCs w:val="24"/>
        </w:rPr>
        <w:t xml:space="preserve"> Ciò è stato verificato in alcune</w:t>
      </w:r>
      <w:r w:rsidR="00BF2A32" w:rsidRPr="00E1296A">
        <w:rPr>
          <w:rFonts w:cs="Arial"/>
          <w:sz w:val="24"/>
          <w:szCs w:val="24"/>
        </w:rPr>
        <w:t xml:space="preserve"> zone dell’abitato tra cui la zona di completamento in via </w:t>
      </w:r>
      <w:proofErr w:type="spellStart"/>
      <w:r w:rsidR="00BF2A32" w:rsidRPr="00E1296A">
        <w:rPr>
          <w:rFonts w:cs="Arial"/>
          <w:sz w:val="24"/>
          <w:szCs w:val="24"/>
        </w:rPr>
        <w:t>Tutuni</w:t>
      </w:r>
      <w:proofErr w:type="spellEnd"/>
      <w:r w:rsidR="008D4598" w:rsidRPr="00E1296A">
        <w:rPr>
          <w:rFonts w:cs="Arial"/>
          <w:sz w:val="24"/>
          <w:szCs w:val="24"/>
        </w:rPr>
        <w:t xml:space="preserve"> do</w:t>
      </w:r>
      <w:r w:rsidR="00B578AA">
        <w:rPr>
          <w:rFonts w:cs="Arial"/>
          <w:sz w:val="24"/>
          <w:szCs w:val="24"/>
        </w:rPr>
        <w:t>ve esiste una villa con piscina non riportata sulle tavole.</w:t>
      </w:r>
    </w:p>
    <w:p w:rsidR="0026733C" w:rsidRPr="00E1296A" w:rsidRDefault="00BF2A32" w:rsidP="0026733C">
      <w:pPr>
        <w:jc w:val="both"/>
        <w:rPr>
          <w:rFonts w:cs="Arial"/>
          <w:sz w:val="24"/>
          <w:szCs w:val="24"/>
        </w:rPr>
      </w:pPr>
      <w:r w:rsidRPr="00E1296A">
        <w:rPr>
          <w:rFonts w:cs="Arial"/>
          <w:sz w:val="24"/>
          <w:szCs w:val="24"/>
        </w:rPr>
        <w:lastRenderedPageBreak/>
        <w:t xml:space="preserve"> </w:t>
      </w:r>
      <w:r w:rsidR="0026733C" w:rsidRPr="00E1296A">
        <w:rPr>
          <w:rFonts w:cs="Arial"/>
          <w:b/>
          <w:sz w:val="24"/>
          <w:szCs w:val="24"/>
        </w:rPr>
        <w:t>I COMPARTI</w:t>
      </w:r>
    </w:p>
    <w:p w:rsidR="00647FE0" w:rsidRPr="00E1296A" w:rsidRDefault="00465386" w:rsidP="0026733C">
      <w:pPr>
        <w:jc w:val="both"/>
        <w:rPr>
          <w:rFonts w:cs="Arial"/>
          <w:b/>
          <w:sz w:val="24"/>
          <w:szCs w:val="24"/>
        </w:rPr>
      </w:pPr>
      <w:r w:rsidRPr="00E1296A">
        <w:rPr>
          <w:rFonts w:cs="Arial"/>
          <w:sz w:val="24"/>
          <w:szCs w:val="24"/>
        </w:rPr>
        <w:t>L</w:t>
      </w:r>
      <w:r w:rsidR="00647FE0" w:rsidRPr="00E1296A">
        <w:rPr>
          <w:rFonts w:cs="Arial"/>
          <w:sz w:val="24"/>
          <w:szCs w:val="24"/>
        </w:rPr>
        <w:t xml:space="preserve">a scelta di pianificare diciotto comparti edificatori </w:t>
      </w:r>
      <w:r w:rsidR="00867DF8" w:rsidRPr="00E1296A">
        <w:rPr>
          <w:rFonts w:cs="Arial"/>
          <w:sz w:val="24"/>
          <w:szCs w:val="24"/>
        </w:rPr>
        <w:t xml:space="preserve"> per ben 667 alloggi </w:t>
      </w:r>
      <w:r w:rsidR="00647FE0" w:rsidRPr="00E1296A">
        <w:rPr>
          <w:rFonts w:cs="Arial"/>
          <w:sz w:val="24"/>
          <w:szCs w:val="24"/>
        </w:rPr>
        <w:t>non ha  nessun motivo di essere, risulta molto onerosa per i cittadini proprietari di lotti di terreno che insistono nei comparti</w:t>
      </w:r>
      <w:r w:rsidRPr="00E1296A">
        <w:rPr>
          <w:rFonts w:cs="Arial"/>
          <w:sz w:val="24"/>
          <w:szCs w:val="24"/>
        </w:rPr>
        <w:t>, contrasta con la cultura dell’abitazione familiare pro</w:t>
      </w:r>
      <w:r w:rsidR="00867DF8" w:rsidRPr="00E1296A">
        <w:rPr>
          <w:rFonts w:cs="Arial"/>
          <w:sz w:val="24"/>
          <w:szCs w:val="24"/>
        </w:rPr>
        <w:t xml:space="preserve">pria dei cittadini di </w:t>
      </w:r>
      <w:proofErr w:type="spellStart"/>
      <w:r w:rsidR="00867DF8" w:rsidRPr="00E1296A">
        <w:rPr>
          <w:rFonts w:cs="Arial"/>
          <w:sz w:val="24"/>
          <w:szCs w:val="24"/>
        </w:rPr>
        <w:t>Vitulazio</w:t>
      </w:r>
      <w:proofErr w:type="spellEnd"/>
      <w:r w:rsidR="00867DF8" w:rsidRPr="00E1296A">
        <w:rPr>
          <w:rFonts w:cs="Arial"/>
          <w:sz w:val="24"/>
          <w:szCs w:val="24"/>
        </w:rPr>
        <w:t xml:space="preserve"> e determina un consumo di suolo agricolo non giustificato dal momento che nelle zone urbanizzate, artatamente dichiarate sature, sussistono invece molti lotti edificabili. </w:t>
      </w:r>
    </w:p>
    <w:p w:rsidR="00E5167A" w:rsidRPr="00E1296A" w:rsidRDefault="00465386" w:rsidP="0026733C">
      <w:pPr>
        <w:jc w:val="both"/>
        <w:rPr>
          <w:rFonts w:cs="Arial"/>
          <w:sz w:val="24"/>
          <w:szCs w:val="24"/>
        </w:rPr>
      </w:pPr>
      <w:r w:rsidRPr="00E1296A">
        <w:rPr>
          <w:rFonts w:cs="Arial"/>
          <w:sz w:val="24"/>
          <w:szCs w:val="24"/>
        </w:rPr>
        <w:t xml:space="preserve">Con questa tipologia di pianificazione, attuata in modo </w:t>
      </w:r>
      <w:r w:rsidR="0009793F" w:rsidRPr="00E1296A">
        <w:rPr>
          <w:rFonts w:cs="Arial"/>
          <w:sz w:val="24"/>
          <w:szCs w:val="24"/>
        </w:rPr>
        <w:t>disorganico,</w:t>
      </w:r>
      <w:r w:rsidRPr="00E1296A">
        <w:rPr>
          <w:rFonts w:cs="Arial"/>
          <w:sz w:val="24"/>
          <w:szCs w:val="24"/>
        </w:rPr>
        <w:t xml:space="preserve"> si rendono edificabili vaste aree di terreno agricolo senza vantaggio per la maggior parte dei proprietari, ma solo per </w:t>
      </w:r>
      <w:r w:rsidR="0009793F" w:rsidRPr="00E1296A">
        <w:rPr>
          <w:rFonts w:cs="Arial"/>
          <w:sz w:val="24"/>
          <w:szCs w:val="24"/>
        </w:rPr>
        <w:t>i</w:t>
      </w:r>
      <w:r w:rsidRPr="00E1296A">
        <w:rPr>
          <w:rFonts w:cs="Arial"/>
          <w:sz w:val="24"/>
          <w:szCs w:val="24"/>
        </w:rPr>
        <w:t xml:space="preserve"> costruttori</w:t>
      </w:r>
      <w:r w:rsidR="00E5167A" w:rsidRPr="00E1296A">
        <w:rPr>
          <w:rFonts w:cs="Arial"/>
          <w:sz w:val="24"/>
          <w:szCs w:val="24"/>
        </w:rPr>
        <w:t xml:space="preserve"> e pe</w:t>
      </w:r>
      <w:r w:rsidR="008D4598" w:rsidRPr="00E1296A">
        <w:rPr>
          <w:rFonts w:cs="Arial"/>
          <w:sz w:val="24"/>
          <w:szCs w:val="24"/>
        </w:rPr>
        <w:t>r il Comune che acquisisce</w:t>
      </w:r>
      <w:r w:rsidR="00E5167A" w:rsidRPr="00E1296A">
        <w:rPr>
          <w:rFonts w:cs="Arial"/>
          <w:sz w:val="24"/>
          <w:szCs w:val="24"/>
        </w:rPr>
        <w:t xml:space="preserve"> aree e strutture in modo completamente gratuito.</w:t>
      </w:r>
    </w:p>
    <w:p w:rsidR="0009793F" w:rsidRPr="00E1296A" w:rsidRDefault="006A2329" w:rsidP="0026733C">
      <w:pPr>
        <w:jc w:val="both"/>
        <w:rPr>
          <w:rFonts w:cs="Arial"/>
          <w:sz w:val="24"/>
          <w:szCs w:val="24"/>
        </w:rPr>
      </w:pPr>
      <w:r w:rsidRPr="00E1296A">
        <w:rPr>
          <w:rFonts w:cs="Arial"/>
          <w:sz w:val="24"/>
          <w:szCs w:val="24"/>
        </w:rPr>
        <w:t>Una attenzione particolare merita poi la previsione del compa</w:t>
      </w:r>
      <w:r w:rsidR="001946A2" w:rsidRPr="00E1296A">
        <w:rPr>
          <w:rFonts w:cs="Arial"/>
          <w:sz w:val="24"/>
          <w:szCs w:val="24"/>
        </w:rPr>
        <w:t>rto n.4, di iniziativa pubblica</w:t>
      </w:r>
      <w:r w:rsidR="00A932ED" w:rsidRPr="00E1296A">
        <w:rPr>
          <w:rFonts w:cs="Arial"/>
          <w:sz w:val="24"/>
          <w:szCs w:val="24"/>
        </w:rPr>
        <w:t>,</w:t>
      </w:r>
      <w:r w:rsidR="001946A2" w:rsidRPr="00E1296A">
        <w:rPr>
          <w:rFonts w:cs="Arial"/>
          <w:sz w:val="24"/>
          <w:szCs w:val="24"/>
        </w:rPr>
        <w:t xml:space="preserve"> dove si conse</w:t>
      </w:r>
      <w:r w:rsidR="008D4598" w:rsidRPr="00E1296A">
        <w:rPr>
          <w:rFonts w:cs="Arial"/>
          <w:sz w:val="24"/>
          <w:szCs w:val="24"/>
        </w:rPr>
        <w:t>nte l’edificazione di ben 111 (</w:t>
      </w:r>
      <w:r w:rsidR="001946A2" w:rsidRPr="00E1296A">
        <w:rPr>
          <w:rFonts w:cs="Arial"/>
          <w:sz w:val="24"/>
          <w:szCs w:val="24"/>
        </w:rPr>
        <w:t>dicasi centoundici) alloggi.</w:t>
      </w:r>
    </w:p>
    <w:p w:rsidR="0009793F" w:rsidRPr="00E1296A" w:rsidRDefault="0009793F" w:rsidP="0026733C">
      <w:pPr>
        <w:jc w:val="both"/>
        <w:rPr>
          <w:rFonts w:cs="Arial"/>
          <w:sz w:val="24"/>
          <w:szCs w:val="24"/>
        </w:rPr>
      </w:pPr>
      <w:r w:rsidRPr="00E1296A">
        <w:rPr>
          <w:rFonts w:cs="Arial"/>
          <w:sz w:val="24"/>
          <w:szCs w:val="24"/>
        </w:rPr>
        <w:t>In detto comparto, chissà perché, l’altezza delle costruzioni può essere maggiore di quelle degli altri comparti.</w:t>
      </w:r>
      <w:r w:rsidR="001946A2" w:rsidRPr="00E1296A">
        <w:rPr>
          <w:rFonts w:cs="Arial"/>
          <w:sz w:val="24"/>
          <w:szCs w:val="24"/>
        </w:rPr>
        <w:t xml:space="preserve"> </w:t>
      </w:r>
      <w:r w:rsidR="006A2329" w:rsidRPr="00E1296A">
        <w:rPr>
          <w:rFonts w:cs="Arial"/>
          <w:sz w:val="24"/>
          <w:szCs w:val="24"/>
        </w:rPr>
        <w:t xml:space="preserve"> </w:t>
      </w:r>
    </w:p>
    <w:p w:rsidR="006A2329" w:rsidRPr="00E1296A" w:rsidRDefault="0009793F" w:rsidP="0026733C">
      <w:pPr>
        <w:jc w:val="both"/>
        <w:rPr>
          <w:rFonts w:cs="Arial"/>
          <w:sz w:val="24"/>
          <w:szCs w:val="24"/>
        </w:rPr>
      </w:pPr>
      <w:r w:rsidRPr="00E1296A">
        <w:rPr>
          <w:rFonts w:cs="Arial"/>
          <w:sz w:val="24"/>
          <w:szCs w:val="24"/>
        </w:rPr>
        <w:t>Esso</w:t>
      </w:r>
      <w:r w:rsidR="006A2329" w:rsidRPr="00E1296A">
        <w:rPr>
          <w:rFonts w:cs="Arial"/>
          <w:sz w:val="24"/>
          <w:szCs w:val="24"/>
        </w:rPr>
        <w:t xml:space="preserve"> comprende tutta l’area della ex cava Statuto dove è indispensabile e doveroso effettuare opere di recupero ambientale, principalmente la messa in sicurezza dal rischio inquinamento delle falde acquifere</w:t>
      </w:r>
      <w:r w:rsidR="001946A2" w:rsidRPr="00E1296A">
        <w:rPr>
          <w:rFonts w:cs="Arial"/>
          <w:sz w:val="24"/>
          <w:szCs w:val="24"/>
        </w:rPr>
        <w:t xml:space="preserve">. Nell’area di cava, infatti, i Carabinieri del </w:t>
      </w:r>
      <w:r w:rsidR="008D4598" w:rsidRPr="00E1296A">
        <w:rPr>
          <w:rFonts w:cs="Arial"/>
          <w:sz w:val="24"/>
          <w:szCs w:val="24"/>
        </w:rPr>
        <w:t>nucleo operativo ecologico (</w:t>
      </w:r>
      <w:proofErr w:type="spellStart"/>
      <w:r w:rsidR="001946A2" w:rsidRPr="00E1296A">
        <w:rPr>
          <w:rFonts w:cs="Arial"/>
          <w:sz w:val="24"/>
          <w:szCs w:val="24"/>
        </w:rPr>
        <w:t>N.O.E.</w:t>
      </w:r>
      <w:proofErr w:type="spellEnd"/>
      <w:r w:rsidR="008D4598" w:rsidRPr="00E1296A">
        <w:rPr>
          <w:rFonts w:cs="Arial"/>
          <w:sz w:val="24"/>
          <w:szCs w:val="24"/>
        </w:rPr>
        <w:t>)</w:t>
      </w:r>
      <w:r w:rsidR="001946A2" w:rsidRPr="00E1296A">
        <w:rPr>
          <w:rFonts w:cs="Arial"/>
          <w:sz w:val="24"/>
          <w:szCs w:val="24"/>
        </w:rPr>
        <w:t xml:space="preserve"> rilevarono che </w:t>
      </w:r>
      <w:r w:rsidR="00A932ED" w:rsidRPr="00E1296A">
        <w:rPr>
          <w:rFonts w:cs="Arial"/>
          <w:sz w:val="24"/>
          <w:szCs w:val="24"/>
        </w:rPr>
        <w:t>era stato</w:t>
      </w:r>
      <w:r w:rsidR="001946A2" w:rsidRPr="00E1296A">
        <w:rPr>
          <w:rFonts w:cs="Arial"/>
          <w:sz w:val="24"/>
          <w:szCs w:val="24"/>
        </w:rPr>
        <w:t xml:space="preserve"> effettuato uno scavo profondo più di quindici metri. Poiché si tratta di roccia </w:t>
      </w:r>
      <w:proofErr w:type="spellStart"/>
      <w:r w:rsidR="001946A2" w:rsidRPr="00E1296A">
        <w:rPr>
          <w:rFonts w:cs="Arial"/>
          <w:sz w:val="24"/>
          <w:szCs w:val="24"/>
        </w:rPr>
        <w:t>carbonati</w:t>
      </w:r>
      <w:r w:rsidR="008D4598" w:rsidRPr="00E1296A">
        <w:rPr>
          <w:rFonts w:cs="Arial"/>
          <w:sz w:val="24"/>
          <w:szCs w:val="24"/>
        </w:rPr>
        <w:t>ca</w:t>
      </w:r>
      <w:proofErr w:type="spellEnd"/>
      <w:r w:rsidR="008D4598" w:rsidRPr="00E1296A">
        <w:rPr>
          <w:rFonts w:cs="Arial"/>
          <w:sz w:val="24"/>
          <w:szCs w:val="24"/>
        </w:rPr>
        <w:t xml:space="preserve">, molto permeabile e, </w:t>
      </w:r>
      <w:r w:rsidR="001946A2" w:rsidRPr="00E1296A">
        <w:rPr>
          <w:rFonts w:cs="Arial"/>
          <w:sz w:val="24"/>
          <w:szCs w:val="24"/>
        </w:rPr>
        <w:t>considerato anche che l’</w:t>
      </w:r>
      <w:r w:rsidR="00A932ED" w:rsidRPr="00E1296A">
        <w:rPr>
          <w:rFonts w:cs="Arial"/>
          <w:sz w:val="24"/>
          <w:szCs w:val="24"/>
        </w:rPr>
        <w:t>area</w:t>
      </w:r>
      <w:r w:rsidR="00552BDB" w:rsidRPr="00E1296A">
        <w:rPr>
          <w:rFonts w:cs="Arial"/>
          <w:sz w:val="24"/>
          <w:szCs w:val="24"/>
        </w:rPr>
        <w:t xml:space="preserve"> sovrastante</w:t>
      </w:r>
      <w:r w:rsidR="00A932ED" w:rsidRPr="00E1296A">
        <w:rPr>
          <w:rFonts w:cs="Arial"/>
          <w:sz w:val="24"/>
          <w:szCs w:val="24"/>
        </w:rPr>
        <w:t xml:space="preserve"> è</w:t>
      </w:r>
      <w:r w:rsidR="001946A2" w:rsidRPr="00E1296A">
        <w:rPr>
          <w:rFonts w:cs="Arial"/>
          <w:sz w:val="24"/>
          <w:szCs w:val="24"/>
        </w:rPr>
        <w:t xml:space="preserve"> a rischio frana</w:t>
      </w:r>
      <w:r w:rsidR="00A932ED" w:rsidRPr="00E1296A">
        <w:rPr>
          <w:rFonts w:cs="Arial"/>
          <w:sz w:val="24"/>
          <w:szCs w:val="24"/>
        </w:rPr>
        <w:t>, l’individuazione di un comparto edificatorio di tale entità sembra francamente assurda.</w:t>
      </w:r>
    </w:p>
    <w:p w:rsidR="000D24AC" w:rsidRPr="00E1296A" w:rsidRDefault="00EB51A7" w:rsidP="0026733C">
      <w:pPr>
        <w:jc w:val="both"/>
        <w:rPr>
          <w:rFonts w:cs="Arial"/>
          <w:sz w:val="24"/>
          <w:szCs w:val="24"/>
        </w:rPr>
      </w:pPr>
      <w:r w:rsidRPr="00E1296A">
        <w:rPr>
          <w:rFonts w:cs="Arial"/>
          <w:sz w:val="24"/>
          <w:szCs w:val="24"/>
        </w:rPr>
        <w:t>Interessi privati non devono</w:t>
      </w:r>
      <w:r w:rsidR="000D24AC" w:rsidRPr="00E1296A">
        <w:rPr>
          <w:rFonts w:cs="Arial"/>
          <w:sz w:val="24"/>
          <w:szCs w:val="24"/>
        </w:rPr>
        <w:t xml:space="preserve"> determinare scelte urbanistiche sbagliate e pericolose.</w:t>
      </w:r>
    </w:p>
    <w:p w:rsidR="00A932ED" w:rsidRPr="00E1296A" w:rsidRDefault="00A932ED" w:rsidP="0026733C">
      <w:pPr>
        <w:jc w:val="both"/>
        <w:rPr>
          <w:rFonts w:cs="Arial"/>
          <w:sz w:val="24"/>
          <w:szCs w:val="24"/>
        </w:rPr>
      </w:pPr>
      <w:r w:rsidRPr="00E1296A">
        <w:rPr>
          <w:rFonts w:cs="Arial"/>
          <w:sz w:val="24"/>
          <w:szCs w:val="24"/>
        </w:rPr>
        <w:t>Occorre, invece, prevedere la forestazione della collina che avrebbe indubbi effet</w:t>
      </w:r>
      <w:r w:rsidR="0009793F" w:rsidRPr="00E1296A">
        <w:rPr>
          <w:rFonts w:cs="Arial"/>
          <w:sz w:val="24"/>
          <w:szCs w:val="24"/>
        </w:rPr>
        <w:t>t</w:t>
      </w:r>
      <w:r w:rsidRPr="00E1296A">
        <w:rPr>
          <w:rFonts w:cs="Arial"/>
          <w:sz w:val="24"/>
          <w:szCs w:val="24"/>
        </w:rPr>
        <w:t>i di miglioramento idrogeologico e paesaggistico, fermo restando l’obbligo di effettuare opere di recupero ambientale e la messa in sicurezza dal rischio inquinamento delle falde acquifere</w:t>
      </w:r>
      <w:r w:rsidR="0009793F" w:rsidRPr="00E1296A">
        <w:rPr>
          <w:rFonts w:cs="Arial"/>
          <w:sz w:val="24"/>
          <w:szCs w:val="24"/>
        </w:rPr>
        <w:t>.</w:t>
      </w:r>
    </w:p>
    <w:p w:rsidR="00E5167A" w:rsidRPr="00E1296A" w:rsidRDefault="00E5167A" w:rsidP="0026733C">
      <w:pPr>
        <w:jc w:val="both"/>
        <w:rPr>
          <w:rFonts w:cs="Arial"/>
          <w:sz w:val="24"/>
          <w:szCs w:val="24"/>
        </w:rPr>
      </w:pPr>
      <w:r w:rsidRPr="00E1296A">
        <w:rPr>
          <w:rFonts w:cs="Arial"/>
          <w:sz w:val="24"/>
          <w:szCs w:val="24"/>
        </w:rPr>
        <w:t xml:space="preserve">Inoltre, per dare corso a questa tipologia </w:t>
      </w:r>
      <w:proofErr w:type="spellStart"/>
      <w:r w:rsidRPr="00E1296A">
        <w:rPr>
          <w:rFonts w:cs="Arial"/>
          <w:sz w:val="24"/>
          <w:szCs w:val="24"/>
        </w:rPr>
        <w:t>pianificatoria</w:t>
      </w:r>
      <w:proofErr w:type="spellEnd"/>
      <w:r w:rsidRPr="00E1296A">
        <w:rPr>
          <w:rFonts w:cs="Arial"/>
          <w:sz w:val="24"/>
          <w:szCs w:val="24"/>
        </w:rPr>
        <w:t xml:space="preserve"> </w:t>
      </w:r>
      <w:r w:rsidR="000D24AC" w:rsidRPr="00E1296A">
        <w:rPr>
          <w:rFonts w:cs="Arial"/>
          <w:sz w:val="24"/>
          <w:szCs w:val="24"/>
        </w:rPr>
        <w:t xml:space="preserve">dei comparti </w:t>
      </w:r>
      <w:r w:rsidRPr="00E1296A">
        <w:rPr>
          <w:rFonts w:cs="Arial"/>
          <w:sz w:val="24"/>
          <w:szCs w:val="24"/>
        </w:rPr>
        <w:t>si è consumato anche una grave ingiustizia nei confronti di proprietari di lotti all’interno delle aree urbane.</w:t>
      </w:r>
    </w:p>
    <w:p w:rsidR="0006047C" w:rsidRPr="00E1296A" w:rsidRDefault="00E5167A" w:rsidP="0026733C">
      <w:pPr>
        <w:jc w:val="both"/>
        <w:rPr>
          <w:rFonts w:cs="Arial"/>
          <w:sz w:val="24"/>
          <w:szCs w:val="24"/>
        </w:rPr>
      </w:pPr>
      <w:r w:rsidRPr="00E1296A">
        <w:rPr>
          <w:rFonts w:cs="Arial"/>
          <w:sz w:val="24"/>
          <w:szCs w:val="24"/>
        </w:rPr>
        <w:t>Il tessuto urbano cittadino è stato in gran parte dichiarato di tipo B1, zona satura, mentre alcune zone, individuate in modo arbitrario</w:t>
      </w:r>
      <w:r w:rsidR="00552BDB" w:rsidRPr="00E1296A">
        <w:rPr>
          <w:rFonts w:cs="Arial"/>
          <w:sz w:val="24"/>
          <w:szCs w:val="24"/>
        </w:rPr>
        <w:t xml:space="preserve">, </w:t>
      </w:r>
      <w:r w:rsidR="0026733C" w:rsidRPr="00E1296A">
        <w:rPr>
          <w:rFonts w:cs="Arial"/>
          <w:sz w:val="24"/>
          <w:szCs w:val="24"/>
        </w:rPr>
        <w:t>o</w:t>
      </w:r>
      <w:r w:rsidR="00552BDB" w:rsidRPr="00E1296A">
        <w:rPr>
          <w:rFonts w:cs="Arial"/>
          <w:sz w:val="24"/>
          <w:szCs w:val="24"/>
        </w:rPr>
        <w:t xml:space="preserve"> forse clientelare</w:t>
      </w:r>
      <w:r w:rsidRPr="00E1296A">
        <w:rPr>
          <w:rFonts w:cs="Arial"/>
          <w:sz w:val="24"/>
          <w:szCs w:val="24"/>
        </w:rPr>
        <w:t>, sono state dichiarate di tipo B2</w:t>
      </w:r>
      <w:r w:rsidR="0006047C" w:rsidRPr="00E1296A">
        <w:rPr>
          <w:rFonts w:cs="Arial"/>
          <w:sz w:val="24"/>
          <w:szCs w:val="24"/>
        </w:rPr>
        <w:t>, di completamento.</w:t>
      </w:r>
    </w:p>
    <w:p w:rsidR="008E7179" w:rsidRPr="00E1296A" w:rsidRDefault="0006047C" w:rsidP="0026733C">
      <w:pPr>
        <w:jc w:val="both"/>
        <w:rPr>
          <w:rFonts w:cs="Arial"/>
          <w:sz w:val="24"/>
          <w:szCs w:val="24"/>
        </w:rPr>
      </w:pPr>
      <w:r w:rsidRPr="00E1296A">
        <w:rPr>
          <w:rFonts w:cs="Arial"/>
          <w:sz w:val="24"/>
          <w:szCs w:val="24"/>
        </w:rPr>
        <w:t xml:space="preserve">Osservando la cartografia a corredo del </w:t>
      </w:r>
      <w:proofErr w:type="spellStart"/>
      <w:r w:rsidRPr="00E1296A">
        <w:rPr>
          <w:rFonts w:cs="Arial"/>
          <w:sz w:val="24"/>
          <w:szCs w:val="24"/>
        </w:rPr>
        <w:t>P.U.C.</w:t>
      </w:r>
      <w:proofErr w:type="spellEnd"/>
      <w:r w:rsidRPr="00E1296A">
        <w:rPr>
          <w:rFonts w:cs="Arial"/>
          <w:sz w:val="24"/>
          <w:szCs w:val="24"/>
        </w:rPr>
        <w:t>, in particolare la tavola P1a</w:t>
      </w:r>
      <w:r w:rsidR="000D24AC" w:rsidRPr="00E1296A">
        <w:rPr>
          <w:rFonts w:cs="Arial"/>
          <w:sz w:val="24"/>
          <w:szCs w:val="24"/>
        </w:rPr>
        <w:t>,</w:t>
      </w:r>
      <w:r w:rsidRPr="00E1296A">
        <w:rPr>
          <w:rFonts w:cs="Arial"/>
          <w:sz w:val="24"/>
          <w:szCs w:val="24"/>
        </w:rPr>
        <w:t xml:space="preserve"> si nota in modo evidente che l’edificato esistente presenta una certa omogeneità in tutto il territorio urbanizzato e che ci sono lotti liberi ricadenti in zone B1, dove si impedisce l’edificazione, e lotti liberi ricadenti in zone B2 dove invece è possibile</w:t>
      </w:r>
      <w:r w:rsidR="008E7179" w:rsidRPr="00E1296A">
        <w:rPr>
          <w:rFonts w:cs="Arial"/>
          <w:sz w:val="24"/>
          <w:szCs w:val="24"/>
        </w:rPr>
        <w:t xml:space="preserve"> edificare.</w:t>
      </w:r>
    </w:p>
    <w:p w:rsidR="00465386" w:rsidRPr="00E1296A" w:rsidRDefault="008E7179" w:rsidP="0026733C">
      <w:pPr>
        <w:jc w:val="both"/>
        <w:rPr>
          <w:rFonts w:cs="Arial"/>
          <w:sz w:val="24"/>
          <w:szCs w:val="24"/>
        </w:rPr>
      </w:pPr>
      <w:r w:rsidRPr="00E1296A">
        <w:rPr>
          <w:rFonts w:cs="Arial"/>
          <w:sz w:val="24"/>
          <w:szCs w:val="24"/>
        </w:rPr>
        <w:t>Ciò costituisce diversità di trattamento non giustificato per cui taluni cittadini risultano avvantaggiati in maniera anche considerevole ed altri invece svantaggiati e impoveriti perché</w:t>
      </w:r>
      <w:r w:rsidR="005920DB" w:rsidRPr="00E1296A">
        <w:rPr>
          <w:rFonts w:cs="Arial"/>
          <w:sz w:val="24"/>
          <w:szCs w:val="24"/>
        </w:rPr>
        <w:t xml:space="preserve"> i loro lotti non possono essere edificati.</w:t>
      </w:r>
    </w:p>
    <w:p w:rsidR="00844810" w:rsidRDefault="00844810" w:rsidP="0026733C">
      <w:pPr>
        <w:jc w:val="both"/>
        <w:rPr>
          <w:rFonts w:cs="Arial"/>
          <w:sz w:val="24"/>
          <w:szCs w:val="24"/>
        </w:rPr>
      </w:pPr>
      <w:r w:rsidRPr="00E1296A">
        <w:rPr>
          <w:rFonts w:cs="Arial"/>
          <w:sz w:val="24"/>
          <w:szCs w:val="24"/>
        </w:rPr>
        <w:lastRenderedPageBreak/>
        <w:t xml:space="preserve">In proposito si rileva che risulta del tutto errato e incomprensibile quanto scritto al punto 5, pagina 14, delle NTA, componente programmatica che, pertanto, deve essere completamente riformulato. In ogni caso deve essere esplicitato </w:t>
      </w:r>
      <w:r w:rsidR="007A3E36">
        <w:rPr>
          <w:rFonts w:cs="Arial"/>
          <w:sz w:val="24"/>
          <w:szCs w:val="24"/>
        </w:rPr>
        <w:t xml:space="preserve">se, alle zone di completamento - </w:t>
      </w:r>
      <w:r w:rsidRPr="00E1296A">
        <w:rPr>
          <w:rFonts w:cs="Arial"/>
          <w:sz w:val="24"/>
          <w:szCs w:val="24"/>
        </w:rPr>
        <w:t>B2- si applicano SOLTANTO gli indici di costruzione previsti nel precedente P.R.G. oppure anche la disposizione contenuta</w:t>
      </w:r>
      <w:r w:rsidR="0017109F" w:rsidRPr="00E1296A">
        <w:rPr>
          <w:rFonts w:cs="Arial"/>
          <w:sz w:val="24"/>
          <w:szCs w:val="24"/>
        </w:rPr>
        <w:t xml:space="preserve"> nell’articolo 15 della relativa normativa di attuazione. In tale ultimo caso la sperequazione di trattamento a favore dei proprietari di lotti liberi o parzialmente edificati ricadenti nelle zone dichiarate B2 rispetto ai proprietari di lotti liberi o parzi</w:t>
      </w:r>
      <w:r w:rsidR="00E3141C">
        <w:rPr>
          <w:rFonts w:cs="Arial"/>
          <w:sz w:val="24"/>
          <w:szCs w:val="24"/>
        </w:rPr>
        <w:t>almente edificati ricadenti nell</w:t>
      </w:r>
      <w:r w:rsidR="0017109F" w:rsidRPr="00E1296A">
        <w:rPr>
          <w:rFonts w:cs="Arial"/>
          <w:sz w:val="24"/>
          <w:szCs w:val="24"/>
        </w:rPr>
        <w:t>e zone dichiarate B1, sature, sarebbe ancora maggiore e insopportabile perché non giustificata da motivi oggettivi.</w:t>
      </w:r>
    </w:p>
    <w:p w:rsidR="008961B8" w:rsidRPr="008961B8" w:rsidRDefault="008961B8" w:rsidP="0026733C">
      <w:pPr>
        <w:jc w:val="both"/>
        <w:rPr>
          <w:rFonts w:cs="Arial"/>
          <w:sz w:val="24"/>
          <w:szCs w:val="24"/>
        </w:rPr>
      </w:pPr>
      <w:r w:rsidRPr="008961B8">
        <w:rPr>
          <w:rFonts w:cs="Arial"/>
          <w:b/>
          <w:sz w:val="24"/>
          <w:szCs w:val="24"/>
        </w:rPr>
        <w:t>LA CIRCUMVALLAZIONE NORD</w:t>
      </w:r>
    </w:p>
    <w:p w:rsidR="00907D3A" w:rsidRPr="00E1296A" w:rsidRDefault="00907D3A" w:rsidP="0026733C">
      <w:pPr>
        <w:jc w:val="both"/>
        <w:rPr>
          <w:rFonts w:cs="Arial"/>
          <w:sz w:val="24"/>
          <w:szCs w:val="24"/>
        </w:rPr>
      </w:pPr>
      <w:r w:rsidRPr="00E1296A">
        <w:rPr>
          <w:rFonts w:cs="Arial"/>
          <w:sz w:val="24"/>
          <w:szCs w:val="24"/>
        </w:rPr>
        <w:t xml:space="preserve">E’ stato previsto il prolungamento della  strada di </w:t>
      </w:r>
      <w:proofErr w:type="spellStart"/>
      <w:r w:rsidRPr="00E1296A">
        <w:rPr>
          <w:rFonts w:cs="Arial"/>
          <w:sz w:val="24"/>
          <w:szCs w:val="24"/>
        </w:rPr>
        <w:t>circumvallazione</w:t>
      </w:r>
      <w:proofErr w:type="spellEnd"/>
      <w:r w:rsidRPr="00E1296A">
        <w:rPr>
          <w:rFonts w:cs="Arial"/>
          <w:sz w:val="24"/>
          <w:szCs w:val="24"/>
        </w:rPr>
        <w:t xml:space="preserve"> NORD dall’inizio di via San Pietro fino a</w:t>
      </w:r>
      <w:r w:rsidR="006D7F4D" w:rsidRPr="00E1296A">
        <w:rPr>
          <w:rFonts w:cs="Arial"/>
          <w:sz w:val="24"/>
          <w:szCs w:val="24"/>
        </w:rPr>
        <w:t>ll’inizio di</w:t>
      </w:r>
      <w:r w:rsidRPr="00E1296A">
        <w:rPr>
          <w:rFonts w:cs="Arial"/>
          <w:sz w:val="24"/>
          <w:szCs w:val="24"/>
        </w:rPr>
        <w:t xml:space="preserve"> via </w:t>
      </w:r>
      <w:proofErr w:type="spellStart"/>
      <w:r w:rsidRPr="00E1296A">
        <w:rPr>
          <w:rFonts w:cs="Arial"/>
          <w:sz w:val="24"/>
          <w:szCs w:val="24"/>
        </w:rPr>
        <w:t>Tutuni</w:t>
      </w:r>
      <w:proofErr w:type="spellEnd"/>
      <w:r w:rsidRPr="00E1296A">
        <w:rPr>
          <w:rFonts w:cs="Arial"/>
          <w:sz w:val="24"/>
          <w:szCs w:val="24"/>
        </w:rPr>
        <w:t xml:space="preserve">, passando per l’area della cava ma, stranamente, è stata eliminata la continuazione della </w:t>
      </w:r>
      <w:proofErr w:type="spellStart"/>
      <w:r w:rsidRPr="00E1296A">
        <w:rPr>
          <w:rFonts w:cs="Arial"/>
          <w:sz w:val="24"/>
          <w:szCs w:val="24"/>
        </w:rPr>
        <w:t>circumvallazione</w:t>
      </w:r>
      <w:proofErr w:type="spellEnd"/>
      <w:r w:rsidRPr="00E1296A">
        <w:rPr>
          <w:rFonts w:cs="Arial"/>
          <w:sz w:val="24"/>
          <w:szCs w:val="24"/>
        </w:rPr>
        <w:t xml:space="preserve"> stessa dall’ufficio postale al campo sportivo, come era previsto nel P.R.G. </w:t>
      </w:r>
    </w:p>
    <w:p w:rsidR="00907D3A" w:rsidRDefault="00907D3A" w:rsidP="0026733C">
      <w:pPr>
        <w:jc w:val="both"/>
        <w:rPr>
          <w:rFonts w:cs="Arial"/>
          <w:sz w:val="24"/>
          <w:szCs w:val="24"/>
        </w:rPr>
      </w:pPr>
      <w:r w:rsidRPr="00E1296A">
        <w:rPr>
          <w:rFonts w:cs="Arial"/>
          <w:sz w:val="24"/>
          <w:szCs w:val="24"/>
        </w:rPr>
        <w:t xml:space="preserve">In tal modo si vanifica la principale funzione della strada di </w:t>
      </w:r>
      <w:proofErr w:type="spellStart"/>
      <w:r w:rsidRPr="00E1296A">
        <w:rPr>
          <w:rFonts w:cs="Arial"/>
          <w:sz w:val="24"/>
          <w:szCs w:val="24"/>
        </w:rPr>
        <w:t>circumvallazione</w:t>
      </w:r>
      <w:proofErr w:type="spellEnd"/>
      <w:r w:rsidRPr="00E1296A">
        <w:rPr>
          <w:rFonts w:cs="Arial"/>
          <w:sz w:val="24"/>
          <w:szCs w:val="24"/>
        </w:rPr>
        <w:t xml:space="preserve"> e non si risolve il problema di alcune costruzioni</w:t>
      </w:r>
      <w:r w:rsidR="00F227C8" w:rsidRPr="00E1296A">
        <w:rPr>
          <w:rFonts w:cs="Arial"/>
          <w:sz w:val="24"/>
          <w:szCs w:val="24"/>
        </w:rPr>
        <w:t xml:space="preserve"> che non hanno una strada pubblica di accesso.</w:t>
      </w:r>
    </w:p>
    <w:p w:rsidR="008961B8" w:rsidRDefault="008961B8" w:rsidP="0026733C">
      <w:pPr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AGRICOLTURA E AMBIENTE</w:t>
      </w:r>
    </w:p>
    <w:p w:rsidR="008961B8" w:rsidRDefault="008961B8" w:rsidP="0026733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Il comparto agricolo costituisce un settore importante dell’economia del nostro territorio. Abbiamo infatti una notevole produzione di frutta, una discreta produzione di carne e una pregiata produzione di mozzarella di bufala.</w:t>
      </w:r>
    </w:p>
    <w:p w:rsidR="008961B8" w:rsidRDefault="008961B8" w:rsidP="0026733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Per favorire lo sviluppo e la valorizzazione dei prodotti necessita il miglioramento delle strade, alcune del tutto abbandonate e impraticabili, e, soprattutto, interventi tesi alla massima tutela delle matric</w:t>
      </w:r>
      <w:r w:rsidR="00076AA8">
        <w:rPr>
          <w:rFonts w:cs="Arial"/>
          <w:sz w:val="24"/>
          <w:szCs w:val="24"/>
        </w:rPr>
        <w:t>i ambientali che concorrerebbe  al miglioramento della qualità dei prodotti e della loro commerciabilità, oltre che al miglioramento della qualità della vita e della salute di tutti i cittadini.</w:t>
      </w:r>
    </w:p>
    <w:p w:rsidR="00076AA8" w:rsidRDefault="00076AA8" w:rsidP="0026733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Il </w:t>
      </w:r>
      <w:proofErr w:type="spellStart"/>
      <w:r>
        <w:rPr>
          <w:rFonts w:cs="Arial"/>
          <w:sz w:val="24"/>
          <w:szCs w:val="24"/>
        </w:rPr>
        <w:t>P.U.C.</w:t>
      </w:r>
      <w:proofErr w:type="spellEnd"/>
      <w:r>
        <w:rPr>
          <w:rFonts w:cs="Arial"/>
          <w:sz w:val="24"/>
          <w:szCs w:val="24"/>
        </w:rPr>
        <w:t xml:space="preserve"> invece è molto carente di indicazioni al riguardo e tale carenza si riscontra anche nel rapporto ambientale.</w:t>
      </w:r>
    </w:p>
    <w:p w:rsidR="00076AA8" w:rsidRPr="008961B8" w:rsidRDefault="00076AA8" w:rsidP="0026733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Infatti:</w:t>
      </w:r>
    </w:p>
    <w:p w:rsidR="00D266E4" w:rsidRPr="00076AA8" w:rsidRDefault="007A3E36" w:rsidP="00076AA8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D266E4" w:rsidRPr="00076AA8">
        <w:rPr>
          <w:sz w:val="24"/>
          <w:szCs w:val="24"/>
        </w:rPr>
        <w:t>ispetto al</w:t>
      </w:r>
      <w:r w:rsidR="00BA2556" w:rsidRPr="00076AA8">
        <w:rPr>
          <w:sz w:val="24"/>
          <w:szCs w:val="24"/>
        </w:rPr>
        <w:t xml:space="preserve">la componente SUOLO e SOTTOSUOLO si afferma che il </w:t>
      </w:r>
      <w:proofErr w:type="spellStart"/>
      <w:r w:rsidR="00BA2556" w:rsidRPr="00076AA8">
        <w:rPr>
          <w:sz w:val="24"/>
          <w:szCs w:val="24"/>
        </w:rPr>
        <w:t>P.U.C.</w:t>
      </w:r>
      <w:proofErr w:type="spellEnd"/>
      <w:r w:rsidR="00BA2556" w:rsidRPr="00076AA8">
        <w:rPr>
          <w:sz w:val="24"/>
          <w:szCs w:val="24"/>
        </w:rPr>
        <w:t xml:space="preserve"> promuove la salvaguardia delle aree boschive, laddove nel territorio comunale non esistono aree boschive</w:t>
      </w:r>
      <w:r w:rsidR="00076AA8">
        <w:rPr>
          <w:sz w:val="24"/>
          <w:szCs w:val="24"/>
        </w:rPr>
        <w:t>,</w:t>
      </w:r>
    </w:p>
    <w:p w:rsidR="00BA2556" w:rsidRPr="00076AA8" w:rsidRDefault="007A3E36" w:rsidP="00076AA8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BA2556" w:rsidRPr="00076AA8">
        <w:rPr>
          <w:sz w:val="24"/>
          <w:szCs w:val="24"/>
        </w:rPr>
        <w:t>ispetto alla componente ARIA non è previsto il censimento dell’amianto</w:t>
      </w:r>
      <w:r w:rsidR="00077175" w:rsidRPr="00076AA8">
        <w:rPr>
          <w:sz w:val="24"/>
          <w:szCs w:val="24"/>
        </w:rPr>
        <w:t>, ancora non effettuato nel nostro comune,</w:t>
      </w:r>
      <w:r w:rsidR="00BA2556" w:rsidRPr="00076AA8">
        <w:rPr>
          <w:sz w:val="24"/>
          <w:szCs w:val="24"/>
        </w:rPr>
        <w:t xml:space="preserve"> e tanto meno </w:t>
      </w:r>
      <w:r w:rsidR="00330091">
        <w:rPr>
          <w:sz w:val="24"/>
          <w:szCs w:val="24"/>
        </w:rPr>
        <w:t>l’incentivazione alla rimozione,</w:t>
      </w:r>
    </w:p>
    <w:p w:rsidR="00BA2556" w:rsidRPr="00330091" w:rsidRDefault="007A3E36" w:rsidP="00330091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BA2556" w:rsidRPr="00330091">
        <w:rPr>
          <w:sz w:val="24"/>
          <w:szCs w:val="24"/>
        </w:rPr>
        <w:t>ispetto alla componente ACQUA non si prevede il monitoraggio degli scarichi degli insediamenti produttivi che, in assenza delle infrastrutture primarie</w:t>
      </w:r>
      <w:r w:rsidR="00CE32BB" w:rsidRPr="00330091">
        <w:rPr>
          <w:sz w:val="24"/>
          <w:szCs w:val="24"/>
        </w:rPr>
        <w:t>, inquinano canali, cor</w:t>
      </w:r>
      <w:r w:rsidR="00330091">
        <w:rPr>
          <w:sz w:val="24"/>
          <w:szCs w:val="24"/>
        </w:rPr>
        <w:t>si d’acqua e le falde acquifere,</w:t>
      </w:r>
    </w:p>
    <w:p w:rsidR="00CE32BB" w:rsidRPr="00330091" w:rsidRDefault="007A3E36" w:rsidP="00330091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CE32BB" w:rsidRPr="00330091">
        <w:rPr>
          <w:sz w:val="24"/>
          <w:szCs w:val="24"/>
        </w:rPr>
        <w:t xml:space="preserve">ispetto alla componente CLIMA e ENERGIA si ripete ancora la tutela </w:t>
      </w:r>
      <w:r w:rsidR="00330091">
        <w:rPr>
          <w:sz w:val="24"/>
          <w:szCs w:val="24"/>
        </w:rPr>
        <w:t>delle INESISTENTI aree boschive e non si prevede la forestazione della collina,</w:t>
      </w:r>
    </w:p>
    <w:p w:rsidR="00CE32BB" w:rsidRPr="00330091" w:rsidRDefault="007A3E36" w:rsidP="00330091">
      <w:pPr>
        <w:pStyle w:val="Paragrafoelenco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r</w:t>
      </w:r>
      <w:r w:rsidR="00CE32BB" w:rsidRPr="00330091">
        <w:rPr>
          <w:sz w:val="24"/>
          <w:szCs w:val="24"/>
        </w:rPr>
        <w:t>i</w:t>
      </w:r>
      <w:r w:rsidR="00A3093C" w:rsidRPr="00330091">
        <w:rPr>
          <w:sz w:val="24"/>
          <w:szCs w:val="24"/>
        </w:rPr>
        <w:t xml:space="preserve">spetto alla componente RIFIUTI è scritto testualmente “ Ad ogni modo il </w:t>
      </w:r>
      <w:proofErr w:type="spellStart"/>
      <w:r w:rsidR="00A3093C" w:rsidRPr="00330091">
        <w:rPr>
          <w:sz w:val="24"/>
          <w:szCs w:val="24"/>
        </w:rPr>
        <w:t>P.U.C.</w:t>
      </w:r>
      <w:proofErr w:type="spellEnd"/>
      <w:r w:rsidR="00A3093C" w:rsidRPr="00330091">
        <w:rPr>
          <w:sz w:val="24"/>
          <w:szCs w:val="24"/>
        </w:rPr>
        <w:t xml:space="preserve"> prevede la realizzazione di un centro per la raccolta differenziata associato ad un’area destinata allo scambio e dunque al riuso dell’usato”, </w:t>
      </w:r>
      <w:r w:rsidR="00A3093C" w:rsidRPr="00330091">
        <w:rPr>
          <w:b/>
          <w:sz w:val="24"/>
          <w:szCs w:val="24"/>
        </w:rPr>
        <w:t xml:space="preserve">ma </w:t>
      </w:r>
      <w:r w:rsidR="00077175" w:rsidRPr="00330091">
        <w:rPr>
          <w:b/>
          <w:sz w:val="24"/>
          <w:szCs w:val="24"/>
        </w:rPr>
        <w:t xml:space="preserve">nella cartografia del </w:t>
      </w:r>
      <w:proofErr w:type="spellStart"/>
      <w:r w:rsidR="00077175" w:rsidRPr="00330091">
        <w:rPr>
          <w:b/>
          <w:sz w:val="24"/>
          <w:szCs w:val="24"/>
        </w:rPr>
        <w:t>P.U.C.</w:t>
      </w:r>
      <w:proofErr w:type="spellEnd"/>
      <w:r w:rsidR="00077175" w:rsidRPr="00330091">
        <w:rPr>
          <w:b/>
          <w:sz w:val="24"/>
          <w:szCs w:val="24"/>
        </w:rPr>
        <w:t xml:space="preserve"> non si riscontra nessuna area a ciò destinata</w:t>
      </w:r>
      <w:r w:rsidR="00A3093C" w:rsidRPr="00330091">
        <w:rPr>
          <w:b/>
          <w:sz w:val="24"/>
          <w:szCs w:val="24"/>
        </w:rPr>
        <w:t xml:space="preserve">. </w:t>
      </w:r>
    </w:p>
    <w:p w:rsidR="00CE32BB" w:rsidRPr="00E1296A" w:rsidRDefault="00CE32BB" w:rsidP="0026733C">
      <w:pPr>
        <w:jc w:val="both"/>
        <w:rPr>
          <w:sz w:val="24"/>
          <w:szCs w:val="24"/>
        </w:rPr>
      </w:pPr>
      <w:r w:rsidRPr="00E1296A">
        <w:rPr>
          <w:sz w:val="24"/>
          <w:szCs w:val="24"/>
        </w:rPr>
        <w:t xml:space="preserve">Viene il dubbio che il Rapporto Ambientale si riferisca al </w:t>
      </w:r>
      <w:proofErr w:type="spellStart"/>
      <w:r w:rsidRPr="00E1296A">
        <w:rPr>
          <w:sz w:val="24"/>
          <w:szCs w:val="24"/>
        </w:rPr>
        <w:t>P.U.C.</w:t>
      </w:r>
      <w:proofErr w:type="spellEnd"/>
      <w:r w:rsidRPr="00E1296A">
        <w:rPr>
          <w:sz w:val="24"/>
          <w:szCs w:val="24"/>
        </w:rPr>
        <w:t xml:space="preserve"> di un altro comune e non a quello di </w:t>
      </w:r>
      <w:proofErr w:type="spellStart"/>
      <w:r w:rsidRPr="00E1296A">
        <w:rPr>
          <w:sz w:val="24"/>
          <w:szCs w:val="24"/>
        </w:rPr>
        <w:t>Vitulazio</w:t>
      </w:r>
      <w:proofErr w:type="spellEnd"/>
      <w:r w:rsidRPr="00E1296A">
        <w:rPr>
          <w:sz w:val="24"/>
          <w:szCs w:val="24"/>
        </w:rPr>
        <w:t>!</w:t>
      </w:r>
    </w:p>
    <w:p w:rsidR="00BF2A32" w:rsidRPr="00E1296A" w:rsidRDefault="00BF2A32" w:rsidP="0026733C">
      <w:pPr>
        <w:jc w:val="both"/>
        <w:rPr>
          <w:sz w:val="24"/>
          <w:szCs w:val="24"/>
        </w:rPr>
      </w:pPr>
      <w:r w:rsidRPr="00E1296A">
        <w:rPr>
          <w:sz w:val="24"/>
          <w:szCs w:val="24"/>
        </w:rPr>
        <w:t xml:space="preserve">Per tutti </w:t>
      </w:r>
      <w:r w:rsidR="000243BD" w:rsidRPr="00E1296A">
        <w:rPr>
          <w:sz w:val="24"/>
          <w:szCs w:val="24"/>
        </w:rPr>
        <w:t xml:space="preserve">i motivi esposti i sottoscritti, </w:t>
      </w:r>
      <w:r w:rsidR="000243BD" w:rsidRPr="00E1296A">
        <w:rPr>
          <w:b/>
          <w:sz w:val="24"/>
          <w:szCs w:val="24"/>
        </w:rPr>
        <w:t xml:space="preserve">tutti residenti in </w:t>
      </w:r>
      <w:proofErr w:type="spellStart"/>
      <w:r w:rsidR="000243BD" w:rsidRPr="00E1296A">
        <w:rPr>
          <w:b/>
          <w:sz w:val="24"/>
          <w:szCs w:val="24"/>
        </w:rPr>
        <w:t>Vitulazio</w:t>
      </w:r>
      <w:proofErr w:type="spellEnd"/>
      <w:r w:rsidR="000243BD" w:rsidRPr="00E1296A">
        <w:rPr>
          <w:sz w:val="24"/>
          <w:szCs w:val="24"/>
        </w:rPr>
        <w:t xml:space="preserve">, </w:t>
      </w:r>
      <w:r w:rsidRPr="00E1296A">
        <w:rPr>
          <w:sz w:val="24"/>
          <w:szCs w:val="24"/>
        </w:rPr>
        <w:t xml:space="preserve">ritengono </w:t>
      </w:r>
      <w:r w:rsidR="00330091">
        <w:rPr>
          <w:sz w:val="24"/>
          <w:szCs w:val="24"/>
        </w:rPr>
        <w:t xml:space="preserve">inaccettabile il </w:t>
      </w:r>
      <w:proofErr w:type="spellStart"/>
      <w:r w:rsidR="00330091">
        <w:rPr>
          <w:sz w:val="24"/>
          <w:szCs w:val="24"/>
        </w:rPr>
        <w:t>P.U.C.</w:t>
      </w:r>
      <w:proofErr w:type="spellEnd"/>
      <w:r w:rsidR="00330091">
        <w:rPr>
          <w:sz w:val="24"/>
          <w:szCs w:val="24"/>
        </w:rPr>
        <w:t xml:space="preserve"> adottato</w:t>
      </w:r>
      <w:r w:rsidRPr="00E1296A">
        <w:rPr>
          <w:sz w:val="24"/>
          <w:szCs w:val="24"/>
        </w:rPr>
        <w:t xml:space="preserve"> e ne chiedono la totale revisione.</w:t>
      </w:r>
    </w:p>
    <w:p w:rsidR="00BF2A32" w:rsidRPr="00E1296A" w:rsidRDefault="00BF2A32" w:rsidP="0026733C">
      <w:pPr>
        <w:jc w:val="both"/>
        <w:rPr>
          <w:sz w:val="24"/>
          <w:szCs w:val="24"/>
        </w:rPr>
      </w:pPr>
      <w:proofErr w:type="spellStart"/>
      <w:r w:rsidRPr="00E1296A">
        <w:rPr>
          <w:sz w:val="24"/>
          <w:szCs w:val="24"/>
        </w:rPr>
        <w:t>Vitulazio</w:t>
      </w:r>
      <w:proofErr w:type="spellEnd"/>
      <w:r w:rsidRPr="00E1296A">
        <w:rPr>
          <w:sz w:val="24"/>
          <w:szCs w:val="24"/>
        </w:rPr>
        <w:t>, 26 novembre 2016</w:t>
      </w:r>
    </w:p>
    <w:p w:rsidR="00BF2A32" w:rsidRPr="00E1296A" w:rsidRDefault="00BF2A32" w:rsidP="0026733C">
      <w:pPr>
        <w:jc w:val="both"/>
        <w:rPr>
          <w:sz w:val="24"/>
          <w:szCs w:val="24"/>
        </w:rPr>
      </w:pPr>
      <w:r w:rsidRPr="00E1296A">
        <w:rPr>
          <w:sz w:val="24"/>
          <w:szCs w:val="24"/>
        </w:rPr>
        <w:t xml:space="preserve">                                                        FIRMATO</w:t>
      </w:r>
    </w:p>
    <w:p w:rsidR="00330091" w:rsidRDefault="00BF2A32" w:rsidP="0026733C">
      <w:pPr>
        <w:jc w:val="both"/>
        <w:rPr>
          <w:sz w:val="28"/>
          <w:szCs w:val="28"/>
        </w:rPr>
      </w:pPr>
      <w:r>
        <w:rPr>
          <w:sz w:val="28"/>
          <w:szCs w:val="28"/>
        </w:rPr>
        <w:t>COGNOME          NOME</w:t>
      </w:r>
      <w:r w:rsidR="00330091">
        <w:rPr>
          <w:sz w:val="28"/>
          <w:szCs w:val="28"/>
        </w:rPr>
        <w:t xml:space="preserve">            </w:t>
      </w:r>
      <w:r w:rsidR="000243BD">
        <w:rPr>
          <w:sz w:val="28"/>
          <w:szCs w:val="28"/>
        </w:rPr>
        <w:t>DA</w:t>
      </w:r>
      <w:r w:rsidR="006D7F4D">
        <w:rPr>
          <w:sz w:val="28"/>
          <w:szCs w:val="28"/>
        </w:rPr>
        <w:t xml:space="preserve">TA </w:t>
      </w:r>
      <w:proofErr w:type="spellStart"/>
      <w:r w:rsidR="006D7F4D">
        <w:rPr>
          <w:sz w:val="28"/>
          <w:szCs w:val="28"/>
        </w:rPr>
        <w:t>DI</w:t>
      </w:r>
      <w:proofErr w:type="spellEnd"/>
      <w:r w:rsidR="006D7F4D">
        <w:rPr>
          <w:sz w:val="28"/>
          <w:szCs w:val="28"/>
        </w:rPr>
        <w:t xml:space="preserve"> NASCITA       </w:t>
      </w:r>
      <w:r w:rsidR="00330091">
        <w:rPr>
          <w:sz w:val="28"/>
          <w:szCs w:val="28"/>
        </w:rPr>
        <w:t xml:space="preserve">   </w:t>
      </w:r>
      <w:r w:rsidR="000243BD">
        <w:rPr>
          <w:sz w:val="28"/>
          <w:szCs w:val="28"/>
        </w:rPr>
        <w:t xml:space="preserve">DOCUMENTO      </w:t>
      </w:r>
      <w:r w:rsidR="006D7F4D">
        <w:rPr>
          <w:sz w:val="28"/>
          <w:szCs w:val="28"/>
        </w:rPr>
        <w:t xml:space="preserve">    </w:t>
      </w:r>
      <w:r w:rsidR="00330091">
        <w:rPr>
          <w:sz w:val="28"/>
          <w:szCs w:val="28"/>
        </w:rPr>
        <w:t xml:space="preserve">     </w:t>
      </w:r>
      <w:r w:rsidR="006D7F4D">
        <w:rPr>
          <w:sz w:val="28"/>
          <w:szCs w:val="28"/>
        </w:rPr>
        <w:t>FIRMA</w:t>
      </w:r>
      <w:r w:rsidR="000243BD">
        <w:rPr>
          <w:sz w:val="28"/>
          <w:szCs w:val="28"/>
        </w:rPr>
        <w:t xml:space="preserve">   </w:t>
      </w:r>
    </w:p>
    <w:p w:rsidR="00330091" w:rsidRDefault="00330091" w:rsidP="002673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</w:t>
      </w:r>
    </w:p>
    <w:p w:rsidR="00330091" w:rsidRDefault="00330091" w:rsidP="002673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</w:t>
      </w:r>
    </w:p>
    <w:p w:rsidR="00330091" w:rsidRDefault="00330091" w:rsidP="002673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</w:t>
      </w:r>
    </w:p>
    <w:p w:rsidR="00330091" w:rsidRDefault="00330091" w:rsidP="002673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</w:t>
      </w:r>
    </w:p>
    <w:p w:rsidR="00330091" w:rsidRDefault="00330091" w:rsidP="002673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</w:t>
      </w:r>
    </w:p>
    <w:p w:rsidR="00330091" w:rsidRDefault="00330091" w:rsidP="002673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</w:t>
      </w:r>
    </w:p>
    <w:p w:rsidR="00330091" w:rsidRDefault="00330091" w:rsidP="002673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</w:t>
      </w:r>
    </w:p>
    <w:p w:rsidR="00330091" w:rsidRDefault="00330091" w:rsidP="002673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</w:t>
      </w:r>
    </w:p>
    <w:p w:rsidR="00330091" w:rsidRDefault="00330091" w:rsidP="002673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</w:t>
      </w:r>
    </w:p>
    <w:p w:rsidR="00330091" w:rsidRDefault="00330091" w:rsidP="002673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</w:t>
      </w:r>
    </w:p>
    <w:p w:rsidR="00330091" w:rsidRDefault="00330091" w:rsidP="002673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</w:t>
      </w:r>
    </w:p>
    <w:p w:rsidR="00330091" w:rsidRDefault="00330091" w:rsidP="002673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</w:t>
      </w:r>
    </w:p>
    <w:p w:rsidR="00865AB0" w:rsidRDefault="00865AB0" w:rsidP="002673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</w:t>
      </w:r>
    </w:p>
    <w:p w:rsidR="00865AB0" w:rsidRDefault="00865AB0" w:rsidP="002673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</w:t>
      </w:r>
    </w:p>
    <w:p w:rsidR="00865AB0" w:rsidRDefault="00865AB0" w:rsidP="002673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</w:t>
      </w:r>
    </w:p>
    <w:p w:rsidR="00865AB0" w:rsidRDefault="00865AB0" w:rsidP="002673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</w:t>
      </w:r>
    </w:p>
    <w:p w:rsidR="00A64103" w:rsidRDefault="00A64103" w:rsidP="002673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COGNOME     </w:t>
      </w:r>
      <w:r w:rsidR="001E2D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NOME      </w:t>
      </w:r>
      <w:r w:rsidR="001E2D1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DATA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NASCITA             DOCUMENTO       FIRMA</w:t>
      </w:r>
    </w:p>
    <w:p w:rsidR="00865AB0" w:rsidRDefault="00865AB0" w:rsidP="002673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</w:t>
      </w:r>
    </w:p>
    <w:p w:rsidR="00865AB0" w:rsidRDefault="00865AB0" w:rsidP="002673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</w:t>
      </w:r>
    </w:p>
    <w:p w:rsidR="00865AB0" w:rsidRDefault="00865AB0" w:rsidP="002673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</w:t>
      </w:r>
    </w:p>
    <w:p w:rsidR="00865AB0" w:rsidRDefault="00865AB0" w:rsidP="002673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</w:t>
      </w:r>
    </w:p>
    <w:p w:rsidR="007A3E36" w:rsidRDefault="00865AB0" w:rsidP="002673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</w:t>
      </w:r>
    </w:p>
    <w:p w:rsidR="007A3E36" w:rsidRDefault="007A3E36" w:rsidP="002673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</w:t>
      </w:r>
    </w:p>
    <w:p w:rsidR="007A3E36" w:rsidRDefault="007A3E36" w:rsidP="002673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</w:t>
      </w:r>
    </w:p>
    <w:p w:rsidR="007A3E36" w:rsidRDefault="007A3E36" w:rsidP="002673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</w:t>
      </w:r>
    </w:p>
    <w:p w:rsidR="007A3E36" w:rsidRDefault="007A3E36" w:rsidP="002673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</w:t>
      </w:r>
    </w:p>
    <w:p w:rsidR="007A3E36" w:rsidRDefault="007A3E36" w:rsidP="002673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</w:t>
      </w:r>
    </w:p>
    <w:p w:rsidR="007A3E36" w:rsidRDefault="007A3E36" w:rsidP="002673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</w:t>
      </w:r>
    </w:p>
    <w:p w:rsidR="007A3E36" w:rsidRDefault="007A3E36" w:rsidP="002673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</w:t>
      </w:r>
    </w:p>
    <w:p w:rsidR="007A3E36" w:rsidRDefault="007A3E36" w:rsidP="002673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</w:t>
      </w:r>
    </w:p>
    <w:p w:rsidR="007A3E36" w:rsidRDefault="00187C31" w:rsidP="002673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</w:t>
      </w:r>
    </w:p>
    <w:p w:rsidR="00187C31" w:rsidRDefault="00187C31" w:rsidP="002673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</w:t>
      </w:r>
    </w:p>
    <w:p w:rsidR="00187C31" w:rsidRDefault="00187C31" w:rsidP="002673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</w:t>
      </w:r>
    </w:p>
    <w:p w:rsidR="00187C31" w:rsidRDefault="00187C31" w:rsidP="002673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</w:t>
      </w:r>
    </w:p>
    <w:p w:rsidR="00187C31" w:rsidRDefault="00187C31" w:rsidP="002673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</w:t>
      </w:r>
    </w:p>
    <w:p w:rsidR="00187C31" w:rsidRDefault="00187C31" w:rsidP="002673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</w:t>
      </w:r>
    </w:p>
    <w:p w:rsidR="00187C31" w:rsidRDefault="00187C31" w:rsidP="002673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</w:t>
      </w:r>
    </w:p>
    <w:p w:rsidR="00187C31" w:rsidRDefault="00187C31" w:rsidP="002673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</w:t>
      </w:r>
    </w:p>
    <w:p w:rsidR="00187C31" w:rsidRDefault="00187C31" w:rsidP="002673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</w:t>
      </w:r>
    </w:p>
    <w:p w:rsidR="00187C31" w:rsidRDefault="00187C31" w:rsidP="0026733C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…………………………………………………………………………………………………………………………………..</w:t>
      </w:r>
    </w:p>
    <w:p w:rsidR="000243BD" w:rsidRPr="00166683" w:rsidRDefault="007A3E36" w:rsidP="002673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  <w:r w:rsidR="000243BD">
        <w:rPr>
          <w:sz w:val="28"/>
          <w:szCs w:val="28"/>
        </w:rPr>
        <w:t xml:space="preserve">         </w:t>
      </w:r>
    </w:p>
    <w:sectPr w:rsidR="000243BD" w:rsidRPr="00166683" w:rsidSect="005F18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2BE5"/>
    <w:multiLevelType w:val="hybridMultilevel"/>
    <w:tmpl w:val="AC6C5C40"/>
    <w:lvl w:ilvl="0" w:tplc="AB1CE5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133A2"/>
    <w:multiLevelType w:val="hybridMultilevel"/>
    <w:tmpl w:val="0480256A"/>
    <w:lvl w:ilvl="0" w:tplc="AC6E86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94B59"/>
    <w:multiLevelType w:val="hybridMultilevel"/>
    <w:tmpl w:val="49048020"/>
    <w:lvl w:ilvl="0" w:tplc="9578B8B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C4C4A"/>
    <w:rsid w:val="0001121A"/>
    <w:rsid w:val="000243BD"/>
    <w:rsid w:val="000458EE"/>
    <w:rsid w:val="0006047C"/>
    <w:rsid w:val="000608DA"/>
    <w:rsid w:val="00076AA8"/>
    <w:rsid w:val="00077175"/>
    <w:rsid w:val="0009793F"/>
    <w:rsid w:val="000B4C57"/>
    <w:rsid w:val="000C0189"/>
    <w:rsid w:val="000C4C4A"/>
    <w:rsid w:val="000C61B5"/>
    <w:rsid w:val="000D005E"/>
    <w:rsid w:val="000D24AC"/>
    <w:rsid w:val="000E1477"/>
    <w:rsid w:val="00101104"/>
    <w:rsid w:val="0013508F"/>
    <w:rsid w:val="00156D79"/>
    <w:rsid w:val="00166683"/>
    <w:rsid w:val="0017109F"/>
    <w:rsid w:val="00187C31"/>
    <w:rsid w:val="001946A2"/>
    <w:rsid w:val="001E2D19"/>
    <w:rsid w:val="002004FF"/>
    <w:rsid w:val="002071BE"/>
    <w:rsid w:val="00211F62"/>
    <w:rsid w:val="002152AB"/>
    <w:rsid w:val="002379C1"/>
    <w:rsid w:val="00253F15"/>
    <w:rsid w:val="00265442"/>
    <w:rsid w:val="0026733C"/>
    <w:rsid w:val="0027455F"/>
    <w:rsid w:val="002E59A1"/>
    <w:rsid w:val="0031481C"/>
    <w:rsid w:val="00330091"/>
    <w:rsid w:val="00331643"/>
    <w:rsid w:val="00345C87"/>
    <w:rsid w:val="0038449A"/>
    <w:rsid w:val="003F6C49"/>
    <w:rsid w:val="00435828"/>
    <w:rsid w:val="00465386"/>
    <w:rsid w:val="004B131E"/>
    <w:rsid w:val="0051013F"/>
    <w:rsid w:val="00552BDB"/>
    <w:rsid w:val="00571203"/>
    <w:rsid w:val="0058236B"/>
    <w:rsid w:val="005920DB"/>
    <w:rsid w:val="005B272D"/>
    <w:rsid w:val="005B3F00"/>
    <w:rsid w:val="005F18DF"/>
    <w:rsid w:val="005F3AD1"/>
    <w:rsid w:val="0062507C"/>
    <w:rsid w:val="00647FE0"/>
    <w:rsid w:val="00657565"/>
    <w:rsid w:val="006641D4"/>
    <w:rsid w:val="006A2329"/>
    <w:rsid w:val="006B581A"/>
    <w:rsid w:val="006C69CF"/>
    <w:rsid w:val="006D7F4D"/>
    <w:rsid w:val="006E27AF"/>
    <w:rsid w:val="00720CEE"/>
    <w:rsid w:val="0073267F"/>
    <w:rsid w:val="007366BE"/>
    <w:rsid w:val="00752992"/>
    <w:rsid w:val="00754EC5"/>
    <w:rsid w:val="00774384"/>
    <w:rsid w:val="0077668E"/>
    <w:rsid w:val="00780ABF"/>
    <w:rsid w:val="007A3E36"/>
    <w:rsid w:val="007C0EFC"/>
    <w:rsid w:val="007D16A6"/>
    <w:rsid w:val="00812625"/>
    <w:rsid w:val="0083267E"/>
    <w:rsid w:val="00844810"/>
    <w:rsid w:val="008535D8"/>
    <w:rsid w:val="00865AB0"/>
    <w:rsid w:val="00866621"/>
    <w:rsid w:val="00867DF8"/>
    <w:rsid w:val="00880887"/>
    <w:rsid w:val="008961B8"/>
    <w:rsid w:val="008A43D2"/>
    <w:rsid w:val="008C7DA4"/>
    <w:rsid w:val="008D1288"/>
    <w:rsid w:val="008D4598"/>
    <w:rsid w:val="008E7179"/>
    <w:rsid w:val="00907D3A"/>
    <w:rsid w:val="00927B38"/>
    <w:rsid w:val="00936293"/>
    <w:rsid w:val="009733B0"/>
    <w:rsid w:val="009B1ED5"/>
    <w:rsid w:val="009B2778"/>
    <w:rsid w:val="009B38F3"/>
    <w:rsid w:val="009B7A75"/>
    <w:rsid w:val="009C75BD"/>
    <w:rsid w:val="00A3093C"/>
    <w:rsid w:val="00A64103"/>
    <w:rsid w:val="00A66E3F"/>
    <w:rsid w:val="00A758B0"/>
    <w:rsid w:val="00A86ED5"/>
    <w:rsid w:val="00A932ED"/>
    <w:rsid w:val="00AA7965"/>
    <w:rsid w:val="00B20929"/>
    <w:rsid w:val="00B258F1"/>
    <w:rsid w:val="00B43065"/>
    <w:rsid w:val="00B578AA"/>
    <w:rsid w:val="00BA2556"/>
    <w:rsid w:val="00BA4792"/>
    <w:rsid w:val="00BB6554"/>
    <w:rsid w:val="00BF2A32"/>
    <w:rsid w:val="00C330E0"/>
    <w:rsid w:val="00C37118"/>
    <w:rsid w:val="00CD5E82"/>
    <w:rsid w:val="00CE32BB"/>
    <w:rsid w:val="00CF7D88"/>
    <w:rsid w:val="00D2486E"/>
    <w:rsid w:val="00D266E4"/>
    <w:rsid w:val="00D53539"/>
    <w:rsid w:val="00DF0D52"/>
    <w:rsid w:val="00DF6355"/>
    <w:rsid w:val="00DF6FBD"/>
    <w:rsid w:val="00E05C32"/>
    <w:rsid w:val="00E1296A"/>
    <w:rsid w:val="00E142B7"/>
    <w:rsid w:val="00E3141C"/>
    <w:rsid w:val="00E5167A"/>
    <w:rsid w:val="00E66264"/>
    <w:rsid w:val="00EB3EC2"/>
    <w:rsid w:val="00EB51A7"/>
    <w:rsid w:val="00EF371B"/>
    <w:rsid w:val="00F227C8"/>
    <w:rsid w:val="00F32BF3"/>
    <w:rsid w:val="00F3773C"/>
    <w:rsid w:val="00FD7442"/>
    <w:rsid w:val="00FE3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18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7965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5101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101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2536</Words>
  <Characters>14458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2016-11-26T14:45:00Z</cp:lastPrinted>
  <dcterms:created xsi:type="dcterms:W3CDTF">2016-11-26T14:46:00Z</dcterms:created>
  <dcterms:modified xsi:type="dcterms:W3CDTF">2016-11-26T14:46:00Z</dcterms:modified>
</cp:coreProperties>
</file>